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86031" w14:textId="545D0B22" w:rsidR="006B7290" w:rsidRDefault="006B7290" w:rsidP="006B7290">
      <w:pPr>
        <w:pBdr>
          <w:top w:val="single" w:sz="4" w:space="1" w:color="auto"/>
          <w:left w:val="single" w:sz="4" w:space="4" w:color="auto"/>
          <w:bottom w:val="single" w:sz="4" w:space="1" w:color="auto"/>
          <w:right w:val="single" w:sz="4" w:space="4" w:color="auto"/>
        </w:pBdr>
        <w:jc w:val="center"/>
        <w:rPr>
          <w:b/>
          <w:sz w:val="28"/>
          <w:szCs w:val="28"/>
          <w:u w:val="single"/>
        </w:rPr>
      </w:pPr>
      <w:bookmarkStart w:id="0" w:name="_GoBack"/>
      <w:bookmarkEnd w:id="0"/>
      <w:r w:rsidRPr="003B7778">
        <w:rPr>
          <w:b/>
          <w:sz w:val="28"/>
          <w:szCs w:val="28"/>
          <w:u w:val="single"/>
        </w:rPr>
        <w:t>A L</w:t>
      </w:r>
      <w:r>
        <w:rPr>
          <w:b/>
          <w:sz w:val="28"/>
          <w:szCs w:val="28"/>
          <w:u w:val="single"/>
        </w:rPr>
        <w:t>evel</w:t>
      </w:r>
      <w:r w:rsidRPr="003B7778">
        <w:rPr>
          <w:b/>
          <w:sz w:val="28"/>
          <w:szCs w:val="28"/>
          <w:u w:val="single"/>
        </w:rPr>
        <w:t xml:space="preserve"> Geography</w:t>
      </w:r>
    </w:p>
    <w:p w14:paraId="522F9284" w14:textId="3D2A9C8D"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b/>
          <w:szCs w:val="28"/>
          <w:u w:val="single"/>
        </w:rPr>
        <w:t>Specification and PLC (Personal Learning Checklist)</w:t>
      </w:r>
    </w:p>
    <w:p w14:paraId="5E7BE51C" w14:textId="3105182C"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rFonts w:cstheme="minorHAnsi"/>
          <w:b/>
          <w:bCs/>
          <w:sz w:val="20"/>
        </w:rPr>
        <w:t xml:space="preserve">AREA OF STUDY: </w:t>
      </w:r>
      <w:r w:rsidR="001455DA">
        <w:rPr>
          <w:rFonts w:cstheme="minorHAnsi"/>
          <w:b/>
          <w:bCs/>
          <w:sz w:val="20"/>
        </w:rPr>
        <w:t>3 -Physical Systems and Sustainability</w:t>
      </w:r>
      <w:r w:rsidRPr="006B7290">
        <w:rPr>
          <w:rFonts w:cstheme="minorHAnsi"/>
          <w:b/>
          <w:bCs/>
          <w:sz w:val="20"/>
        </w:rPr>
        <w:tab/>
        <w:t xml:space="preserve">Topic </w:t>
      </w:r>
      <w:r w:rsidR="001455DA">
        <w:rPr>
          <w:rFonts w:cstheme="minorHAnsi"/>
          <w:b/>
          <w:bCs/>
          <w:sz w:val="20"/>
        </w:rPr>
        <w:t>5</w:t>
      </w:r>
      <w:r w:rsidRPr="006B7290">
        <w:rPr>
          <w:rFonts w:cstheme="minorHAnsi"/>
          <w:b/>
          <w:bCs/>
          <w:sz w:val="20"/>
        </w:rPr>
        <w:t xml:space="preserve">: </w:t>
      </w:r>
      <w:r w:rsidR="001455DA">
        <w:rPr>
          <w:rFonts w:cstheme="minorHAnsi"/>
          <w:b/>
          <w:bCs/>
          <w:sz w:val="20"/>
        </w:rPr>
        <w:t>The Water Cycle and Water Insecurity</w:t>
      </w:r>
      <w:r w:rsidRPr="006B7290">
        <w:rPr>
          <w:rFonts w:cstheme="minorHAnsi"/>
          <w:b/>
          <w:bCs/>
          <w:sz w:val="20"/>
        </w:rPr>
        <w:tab/>
        <w:t>Autumn Term Y13</w:t>
      </w:r>
    </w:p>
    <w:p w14:paraId="45312FAB" w14:textId="39EE3586" w:rsidR="006B7290" w:rsidRPr="006B7290" w:rsidRDefault="006B7290">
      <w:pPr>
        <w:rPr>
          <w:szCs w:val="28"/>
        </w:rPr>
      </w:pPr>
      <w:r w:rsidRPr="006B7290">
        <w:rPr>
          <w:b/>
          <w:szCs w:val="28"/>
        </w:rPr>
        <w:t xml:space="preserve">Overview: </w:t>
      </w:r>
      <w:r w:rsidR="001455DA" w:rsidRPr="001455DA">
        <w:rPr>
          <w:szCs w:val="28"/>
        </w:rPr>
        <w:t>Water plays a key role in supporting life on earth. The water cycle operates at a variety of spatial scales and at short- and long-term timescales, from global to local. Physical processes control the circulation of water between the stores on land, in the oceans, in the cryosphere, and the atmosphere. Changes to the most important stores of water are a result of both physical and human processes. Water insecurity is becoming a global issue with serious consequences and there is a range of different approaches to managing water supply.</w:t>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583F11" w14:paraId="4EB5E95D" w14:textId="77777777" w:rsidTr="003B180E">
        <w:tc>
          <w:tcPr>
            <w:tcW w:w="8648" w:type="dxa"/>
            <w:gridSpan w:val="2"/>
            <w:shd w:val="clear" w:color="auto" w:fill="92D050"/>
          </w:tcPr>
          <w:p w14:paraId="5F505666" w14:textId="41CA9489" w:rsidR="00583F11" w:rsidRPr="00173A70" w:rsidRDefault="00583F11">
            <w:pPr>
              <w:rPr>
                <w:b/>
              </w:rPr>
            </w:pPr>
            <w:r>
              <w:rPr>
                <w:b/>
              </w:rPr>
              <w:t>What do I need to know?</w:t>
            </w:r>
          </w:p>
        </w:tc>
        <w:tc>
          <w:tcPr>
            <w:tcW w:w="708" w:type="dxa"/>
            <w:shd w:val="clear" w:color="auto" w:fill="92D050"/>
          </w:tcPr>
          <w:p w14:paraId="280F6158" w14:textId="77777777" w:rsidR="00583F11" w:rsidRPr="00173A70" w:rsidRDefault="00583F11" w:rsidP="00173A70">
            <w:pPr>
              <w:jc w:val="center"/>
              <w:rPr>
                <w:b/>
                <w:sz w:val="48"/>
              </w:rPr>
            </w:pPr>
            <w:r w:rsidRPr="00173A70">
              <w:rPr>
                <w:b/>
                <w:sz w:val="48"/>
              </w:rPr>
              <w:sym w:font="Wingdings" w:char="F04A"/>
            </w:r>
          </w:p>
        </w:tc>
        <w:tc>
          <w:tcPr>
            <w:tcW w:w="709" w:type="dxa"/>
            <w:shd w:val="clear" w:color="auto" w:fill="92D050"/>
          </w:tcPr>
          <w:p w14:paraId="71164216" w14:textId="77777777" w:rsidR="00583F11" w:rsidRPr="00173A70" w:rsidRDefault="00583F11" w:rsidP="00173A70">
            <w:pPr>
              <w:jc w:val="center"/>
              <w:rPr>
                <w:b/>
                <w:sz w:val="48"/>
              </w:rPr>
            </w:pPr>
            <w:r w:rsidRPr="00173A70">
              <w:rPr>
                <w:b/>
                <w:sz w:val="48"/>
              </w:rPr>
              <w:sym w:font="Wingdings" w:char="F04B"/>
            </w:r>
          </w:p>
        </w:tc>
        <w:tc>
          <w:tcPr>
            <w:tcW w:w="709" w:type="dxa"/>
            <w:shd w:val="clear" w:color="auto" w:fill="92D050"/>
          </w:tcPr>
          <w:p w14:paraId="7DF22D04" w14:textId="77777777" w:rsidR="00583F11" w:rsidRPr="00173A70" w:rsidRDefault="00583F11" w:rsidP="00173A70">
            <w:pPr>
              <w:jc w:val="center"/>
              <w:rPr>
                <w:b/>
                <w:sz w:val="48"/>
              </w:rPr>
            </w:pPr>
            <w:r w:rsidRPr="00173A70">
              <w:rPr>
                <w:b/>
                <w:sz w:val="48"/>
              </w:rPr>
              <w:sym w:font="Wingdings" w:char="F04C"/>
            </w:r>
          </w:p>
        </w:tc>
      </w:tr>
      <w:tr w:rsidR="00EE7610" w14:paraId="6015B035" w14:textId="77777777" w:rsidTr="00274138">
        <w:tc>
          <w:tcPr>
            <w:tcW w:w="10774" w:type="dxa"/>
            <w:gridSpan w:val="5"/>
            <w:shd w:val="clear" w:color="auto" w:fill="D9D9D9" w:themeFill="background1" w:themeFillShade="D9"/>
          </w:tcPr>
          <w:p w14:paraId="10A47888" w14:textId="753E8720" w:rsidR="00EE7610" w:rsidRDefault="00EE7610">
            <w:pPr>
              <w:rPr>
                <w:b/>
              </w:rPr>
            </w:pPr>
            <w:r w:rsidRPr="00173A70">
              <w:rPr>
                <w:b/>
              </w:rPr>
              <w:t xml:space="preserve">EQ1: </w:t>
            </w:r>
            <w:r w:rsidR="001455DA">
              <w:rPr>
                <w:b/>
              </w:rPr>
              <w:t>What are the processes operating within the hydrological cycle from global to local scale?</w:t>
            </w:r>
          </w:p>
          <w:p w14:paraId="33C678D1" w14:textId="592236FD" w:rsidR="00EE7610" w:rsidRPr="00173A70" w:rsidRDefault="00EE7610">
            <w:pPr>
              <w:rPr>
                <w:b/>
              </w:rPr>
            </w:pPr>
          </w:p>
        </w:tc>
      </w:tr>
      <w:tr w:rsidR="00583F11" w14:paraId="25AE7E13" w14:textId="77777777" w:rsidTr="00C31EEA">
        <w:trPr>
          <w:trHeight w:val="987"/>
        </w:trPr>
        <w:tc>
          <w:tcPr>
            <w:tcW w:w="1828" w:type="dxa"/>
            <w:vMerge w:val="restart"/>
            <w:textDirection w:val="btLr"/>
          </w:tcPr>
          <w:p w14:paraId="447242CB" w14:textId="7704D113" w:rsidR="00583F11" w:rsidRDefault="00583F11" w:rsidP="00583F11">
            <w:pPr>
              <w:ind w:left="113" w:right="113"/>
              <w:jc w:val="center"/>
            </w:pPr>
            <w:r>
              <w:t>5.1 The global hydrological cycle is of enormous importance to life on earth</w:t>
            </w:r>
          </w:p>
        </w:tc>
        <w:tc>
          <w:tcPr>
            <w:tcW w:w="6820" w:type="dxa"/>
          </w:tcPr>
          <w:p w14:paraId="4DE5004D" w14:textId="439E5919" w:rsidR="00583F11" w:rsidRPr="00583F11" w:rsidRDefault="00583F11" w:rsidP="00583F11">
            <w:r w:rsidRPr="00583F11">
              <w:rPr>
                <w:rFonts w:cstheme="minorHAnsi"/>
                <w:szCs w:val="18"/>
              </w:rPr>
              <w:t xml:space="preserve">Explain how the global hydrological cycle operates as a closed system (inputs, outputs, stores and flows) and is driven by solar energy and gravitational potential energy. </w:t>
            </w:r>
          </w:p>
        </w:tc>
        <w:tc>
          <w:tcPr>
            <w:tcW w:w="708" w:type="dxa"/>
          </w:tcPr>
          <w:p w14:paraId="65496981" w14:textId="77777777" w:rsidR="00583F11" w:rsidRDefault="00583F11" w:rsidP="00583F11"/>
        </w:tc>
        <w:tc>
          <w:tcPr>
            <w:tcW w:w="709" w:type="dxa"/>
          </w:tcPr>
          <w:p w14:paraId="4C616A68" w14:textId="77777777" w:rsidR="00583F11" w:rsidRDefault="00583F11" w:rsidP="00583F11"/>
        </w:tc>
        <w:tc>
          <w:tcPr>
            <w:tcW w:w="709" w:type="dxa"/>
          </w:tcPr>
          <w:p w14:paraId="503BEAE0" w14:textId="77777777" w:rsidR="00583F11" w:rsidRDefault="00583F11" w:rsidP="00583F11"/>
        </w:tc>
      </w:tr>
      <w:tr w:rsidR="00583F11" w14:paraId="5168455E" w14:textId="77777777" w:rsidTr="00C31EEA">
        <w:tc>
          <w:tcPr>
            <w:tcW w:w="1828" w:type="dxa"/>
            <w:vMerge/>
            <w:textDirection w:val="btLr"/>
          </w:tcPr>
          <w:p w14:paraId="4342EAE5" w14:textId="77777777" w:rsidR="00583F11" w:rsidRDefault="00583F11" w:rsidP="00583F11">
            <w:pPr>
              <w:ind w:left="113" w:right="113"/>
              <w:jc w:val="center"/>
            </w:pPr>
          </w:p>
        </w:tc>
        <w:tc>
          <w:tcPr>
            <w:tcW w:w="6820" w:type="dxa"/>
          </w:tcPr>
          <w:p w14:paraId="5C60AF7A" w14:textId="77777777" w:rsidR="00583F11" w:rsidRDefault="00583F11" w:rsidP="00583F11">
            <w:pPr>
              <w:rPr>
                <w:rFonts w:cstheme="minorHAnsi"/>
                <w:szCs w:val="18"/>
              </w:rPr>
            </w:pPr>
            <w:r w:rsidRPr="00583F11">
              <w:rPr>
                <w:rFonts w:cstheme="minorHAnsi"/>
                <w:szCs w:val="18"/>
              </w:rPr>
              <w:t xml:space="preserve">Explain the relative importance and size of the water stores (oceans, atmosphere, biosphere, cryosphere, groundwater and surface water) and annual fluxes between atmosphere, ocean and land. </w:t>
            </w:r>
          </w:p>
          <w:p w14:paraId="2D55F975" w14:textId="17E236E5" w:rsidR="00583F11" w:rsidRPr="00583F11" w:rsidRDefault="00583F11" w:rsidP="00583F11"/>
        </w:tc>
        <w:tc>
          <w:tcPr>
            <w:tcW w:w="708" w:type="dxa"/>
          </w:tcPr>
          <w:p w14:paraId="564FD34C" w14:textId="77777777" w:rsidR="00583F11" w:rsidRDefault="00583F11" w:rsidP="00583F11"/>
        </w:tc>
        <w:tc>
          <w:tcPr>
            <w:tcW w:w="709" w:type="dxa"/>
          </w:tcPr>
          <w:p w14:paraId="4F69E3A0" w14:textId="77777777" w:rsidR="00583F11" w:rsidRDefault="00583F11" w:rsidP="00583F11"/>
        </w:tc>
        <w:tc>
          <w:tcPr>
            <w:tcW w:w="709" w:type="dxa"/>
          </w:tcPr>
          <w:p w14:paraId="2C4E42E0" w14:textId="77777777" w:rsidR="00583F11" w:rsidRDefault="00583F11" w:rsidP="00583F11"/>
        </w:tc>
      </w:tr>
      <w:tr w:rsidR="00583F11" w14:paraId="0561AFF9" w14:textId="77777777" w:rsidTr="00C31EEA">
        <w:tc>
          <w:tcPr>
            <w:tcW w:w="1828" w:type="dxa"/>
            <w:vMerge/>
            <w:textDirection w:val="btLr"/>
          </w:tcPr>
          <w:p w14:paraId="0ECB9BE9" w14:textId="77777777" w:rsidR="00583F11" w:rsidRDefault="00583F11" w:rsidP="00583F11">
            <w:pPr>
              <w:ind w:left="113" w:right="113"/>
              <w:jc w:val="center"/>
            </w:pPr>
          </w:p>
        </w:tc>
        <w:tc>
          <w:tcPr>
            <w:tcW w:w="6820" w:type="dxa"/>
          </w:tcPr>
          <w:p w14:paraId="1ED2CBD4" w14:textId="77777777" w:rsidR="00583F11" w:rsidRDefault="00583F11" w:rsidP="00583F11">
            <w:pPr>
              <w:rPr>
                <w:rFonts w:cstheme="minorHAnsi"/>
                <w:szCs w:val="18"/>
              </w:rPr>
            </w:pPr>
            <w:r w:rsidRPr="00583F11">
              <w:rPr>
                <w:rFonts w:cstheme="minorHAnsi"/>
                <w:szCs w:val="18"/>
              </w:rPr>
              <w:t xml:space="preserve">Explain how the global water budget limits water available for human use and water stores have different residence times; some stores are non-renewable (fossil water or cryosphere losses). </w:t>
            </w:r>
          </w:p>
          <w:p w14:paraId="57A8D486" w14:textId="405F3075" w:rsidR="00583F11" w:rsidRPr="00583F11" w:rsidRDefault="00583F11" w:rsidP="00583F11"/>
        </w:tc>
        <w:tc>
          <w:tcPr>
            <w:tcW w:w="708" w:type="dxa"/>
          </w:tcPr>
          <w:p w14:paraId="02EE0781" w14:textId="77777777" w:rsidR="00583F11" w:rsidRDefault="00583F11" w:rsidP="00583F11"/>
        </w:tc>
        <w:tc>
          <w:tcPr>
            <w:tcW w:w="709" w:type="dxa"/>
          </w:tcPr>
          <w:p w14:paraId="00A285C8" w14:textId="77777777" w:rsidR="00583F11" w:rsidRDefault="00583F11" w:rsidP="00583F11"/>
        </w:tc>
        <w:tc>
          <w:tcPr>
            <w:tcW w:w="709" w:type="dxa"/>
          </w:tcPr>
          <w:p w14:paraId="75F2F9AF" w14:textId="77777777" w:rsidR="00583F11" w:rsidRDefault="00583F11" w:rsidP="00583F11"/>
        </w:tc>
      </w:tr>
      <w:tr w:rsidR="00583F11" w:rsidRPr="00583F11" w14:paraId="38AB56E9" w14:textId="77777777" w:rsidTr="00C31EEA">
        <w:trPr>
          <w:cantSplit/>
          <w:trHeight w:val="809"/>
        </w:trPr>
        <w:tc>
          <w:tcPr>
            <w:tcW w:w="1828" w:type="dxa"/>
            <w:vMerge w:val="restart"/>
            <w:textDirection w:val="btLr"/>
          </w:tcPr>
          <w:p w14:paraId="124889EE" w14:textId="0C28E6BE" w:rsidR="00583F11" w:rsidRPr="00583F11" w:rsidRDefault="00583F11" w:rsidP="00583F11">
            <w:pPr>
              <w:ind w:left="113" w:right="113"/>
              <w:jc w:val="center"/>
            </w:pPr>
            <w:r w:rsidRPr="00583F11">
              <w:t>5.2 The drainage basin is an open system within the global hydrological cycle</w:t>
            </w:r>
          </w:p>
        </w:tc>
        <w:tc>
          <w:tcPr>
            <w:tcW w:w="6820" w:type="dxa"/>
          </w:tcPr>
          <w:p w14:paraId="136A3F71" w14:textId="77777777" w:rsidR="00583F11" w:rsidRDefault="00583F11" w:rsidP="00583F11">
            <w:pPr>
              <w:rPr>
                <w:rFonts w:cstheme="minorHAnsi"/>
              </w:rPr>
            </w:pPr>
            <w:r w:rsidRPr="00583F11">
              <w:rPr>
                <w:rFonts w:cstheme="minorHAnsi"/>
              </w:rPr>
              <w:t xml:space="preserve">Explain how the hydrological cycle is a system of linked processes; inputs (including precipitation patterns and types; orographic, frontal, convectional) flows (infiltration, direct run-off, saturated overland flow, throughflow, percolation, groundwater flow) and outputs (evaporation, transpiration and channel flow). </w:t>
            </w:r>
          </w:p>
          <w:p w14:paraId="52D29390" w14:textId="0438D5AF" w:rsidR="00583F11" w:rsidRPr="00583F11" w:rsidRDefault="00583F11" w:rsidP="00583F11"/>
        </w:tc>
        <w:tc>
          <w:tcPr>
            <w:tcW w:w="708" w:type="dxa"/>
          </w:tcPr>
          <w:p w14:paraId="7373DE97" w14:textId="77777777" w:rsidR="00583F11" w:rsidRPr="00583F11" w:rsidRDefault="00583F11" w:rsidP="00583F11"/>
        </w:tc>
        <w:tc>
          <w:tcPr>
            <w:tcW w:w="709" w:type="dxa"/>
          </w:tcPr>
          <w:p w14:paraId="3F2F3A8C" w14:textId="77777777" w:rsidR="00583F11" w:rsidRPr="00583F11" w:rsidRDefault="00583F11" w:rsidP="00583F11"/>
        </w:tc>
        <w:tc>
          <w:tcPr>
            <w:tcW w:w="709" w:type="dxa"/>
          </w:tcPr>
          <w:p w14:paraId="11E5D1B9" w14:textId="77777777" w:rsidR="00583F11" w:rsidRPr="00583F11" w:rsidRDefault="00583F11" w:rsidP="00583F11"/>
        </w:tc>
      </w:tr>
      <w:tr w:rsidR="00583F11" w:rsidRPr="00583F11" w14:paraId="2F5DF45D" w14:textId="77777777" w:rsidTr="0036395B">
        <w:trPr>
          <w:cantSplit/>
          <w:trHeight w:val="834"/>
        </w:trPr>
        <w:tc>
          <w:tcPr>
            <w:tcW w:w="1828" w:type="dxa"/>
            <w:vMerge/>
            <w:textDirection w:val="btLr"/>
          </w:tcPr>
          <w:p w14:paraId="04E3D1F6" w14:textId="77777777" w:rsidR="00583F11" w:rsidRPr="00583F11" w:rsidRDefault="00583F11" w:rsidP="00583F11">
            <w:pPr>
              <w:ind w:left="113" w:right="113"/>
              <w:jc w:val="center"/>
            </w:pPr>
          </w:p>
        </w:tc>
        <w:tc>
          <w:tcPr>
            <w:tcW w:w="6820" w:type="dxa"/>
          </w:tcPr>
          <w:p w14:paraId="0CFBC568" w14:textId="77777777" w:rsidR="00583F11" w:rsidRDefault="00583F11" w:rsidP="00583F11">
            <w:pPr>
              <w:rPr>
                <w:rFonts w:cstheme="minorHAnsi"/>
              </w:rPr>
            </w:pPr>
            <w:r w:rsidRPr="00583F11">
              <w:rPr>
                <w:rFonts w:cstheme="minorHAnsi"/>
              </w:rPr>
              <w:t xml:space="preserve">Explain how physical factors within the drainage basin determine the relative importance of inputs, flows and outputs (climate, soils, vegetation, geology, relief). </w:t>
            </w:r>
          </w:p>
          <w:p w14:paraId="39F7DC53" w14:textId="6E10939C" w:rsidR="00583F11" w:rsidRPr="00583F11" w:rsidRDefault="00583F11" w:rsidP="00583F11"/>
        </w:tc>
        <w:tc>
          <w:tcPr>
            <w:tcW w:w="708" w:type="dxa"/>
          </w:tcPr>
          <w:p w14:paraId="74CC1C83" w14:textId="77777777" w:rsidR="00583F11" w:rsidRPr="00583F11" w:rsidRDefault="00583F11" w:rsidP="00583F11"/>
        </w:tc>
        <w:tc>
          <w:tcPr>
            <w:tcW w:w="709" w:type="dxa"/>
          </w:tcPr>
          <w:p w14:paraId="556ECEEA" w14:textId="77777777" w:rsidR="00583F11" w:rsidRPr="00583F11" w:rsidRDefault="00583F11" w:rsidP="00583F11"/>
        </w:tc>
        <w:tc>
          <w:tcPr>
            <w:tcW w:w="709" w:type="dxa"/>
          </w:tcPr>
          <w:p w14:paraId="1704D4A1" w14:textId="77777777" w:rsidR="00583F11" w:rsidRPr="00583F11" w:rsidRDefault="00583F11" w:rsidP="00583F11"/>
        </w:tc>
      </w:tr>
      <w:tr w:rsidR="00583F11" w:rsidRPr="00583F11" w14:paraId="394DEB93" w14:textId="77777777" w:rsidTr="00C31EEA">
        <w:trPr>
          <w:cantSplit/>
          <w:trHeight w:val="643"/>
        </w:trPr>
        <w:tc>
          <w:tcPr>
            <w:tcW w:w="1828" w:type="dxa"/>
            <w:vMerge/>
            <w:textDirection w:val="btLr"/>
          </w:tcPr>
          <w:p w14:paraId="402C9454" w14:textId="77777777" w:rsidR="00583F11" w:rsidRPr="00583F11" w:rsidRDefault="00583F11" w:rsidP="00583F11">
            <w:pPr>
              <w:ind w:left="113" w:right="113"/>
              <w:jc w:val="center"/>
            </w:pPr>
          </w:p>
        </w:tc>
        <w:tc>
          <w:tcPr>
            <w:tcW w:w="6820" w:type="dxa"/>
          </w:tcPr>
          <w:p w14:paraId="3326F519" w14:textId="77777777" w:rsidR="00583F11" w:rsidRDefault="00583F11" w:rsidP="00583F11">
            <w:pPr>
              <w:rPr>
                <w:rFonts w:cstheme="minorHAnsi"/>
              </w:rPr>
            </w:pPr>
            <w:r w:rsidRPr="00583F11">
              <w:rPr>
                <w:rFonts w:cstheme="minorHAnsi"/>
              </w:rPr>
              <w:t xml:space="preserve">Explain how humans can disrupt the drainage basin cycle by accelerating processes (deforestation, changing land use) and creating new water storage reservoirs or by abstracting water eg Amazonia. </w:t>
            </w:r>
          </w:p>
          <w:p w14:paraId="094337F4" w14:textId="31D0D277" w:rsidR="00583F11" w:rsidRPr="00583F11" w:rsidRDefault="00583F11" w:rsidP="00583F11"/>
        </w:tc>
        <w:tc>
          <w:tcPr>
            <w:tcW w:w="708" w:type="dxa"/>
          </w:tcPr>
          <w:p w14:paraId="72C65285" w14:textId="77777777" w:rsidR="00583F11" w:rsidRPr="00583F11" w:rsidRDefault="00583F11" w:rsidP="00583F11"/>
        </w:tc>
        <w:tc>
          <w:tcPr>
            <w:tcW w:w="709" w:type="dxa"/>
          </w:tcPr>
          <w:p w14:paraId="3D58B213" w14:textId="77777777" w:rsidR="00583F11" w:rsidRPr="00583F11" w:rsidRDefault="00583F11" w:rsidP="00583F11"/>
        </w:tc>
        <w:tc>
          <w:tcPr>
            <w:tcW w:w="709" w:type="dxa"/>
          </w:tcPr>
          <w:p w14:paraId="0EB46330" w14:textId="77777777" w:rsidR="00583F11" w:rsidRPr="00583F11" w:rsidRDefault="00583F11" w:rsidP="00583F11"/>
        </w:tc>
      </w:tr>
      <w:tr w:rsidR="00583F11" w:rsidRPr="00583F11" w14:paraId="4A8149E8" w14:textId="77777777" w:rsidTr="00C31EEA">
        <w:trPr>
          <w:cantSplit/>
          <w:trHeight w:val="746"/>
        </w:trPr>
        <w:tc>
          <w:tcPr>
            <w:tcW w:w="1828" w:type="dxa"/>
            <w:vMerge w:val="restart"/>
            <w:textDirection w:val="btLr"/>
          </w:tcPr>
          <w:p w14:paraId="0EC20C53" w14:textId="770992BB" w:rsidR="00583F11" w:rsidRPr="00583F11" w:rsidRDefault="00583F11" w:rsidP="00583F11">
            <w:pPr>
              <w:ind w:left="113" w:right="113"/>
              <w:jc w:val="center"/>
            </w:pPr>
            <w:r w:rsidRPr="00583F11">
              <w:t>5.3 The hydrological cycle influences water budgets and river systems at a local scale</w:t>
            </w:r>
          </w:p>
        </w:tc>
        <w:tc>
          <w:tcPr>
            <w:tcW w:w="6820" w:type="dxa"/>
          </w:tcPr>
          <w:p w14:paraId="1F2A79CE" w14:textId="77777777" w:rsidR="00583F11" w:rsidRDefault="00583F11" w:rsidP="00583F11">
            <w:pPr>
              <w:rPr>
                <w:rFonts w:cstheme="minorHAnsi"/>
              </w:rPr>
            </w:pPr>
            <w:r w:rsidRPr="00583F11">
              <w:rPr>
                <w:rFonts w:cstheme="minorHAnsi"/>
              </w:rPr>
              <w:t xml:space="preserve">Explain how water budgets show the annual balance between inputs and outputs and their impact on soil water availability and are influenced by climate type eg Barrow, Alaska  (polar), Cairo, Egypt (hot desert) and Southern England (temperate). </w:t>
            </w:r>
          </w:p>
          <w:p w14:paraId="057C3D5F" w14:textId="7895A010" w:rsidR="00583F11" w:rsidRPr="00583F11" w:rsidRDefault="00583F11" w:rsidP="00583F11"/>
        </w:tc>
        <w:tc>
          <w:tcPr>
            <w:tcW w:w="708" w:type="dxa"/>
          </w:tcPr>
          <w:p w14:paraId="0A4B2847" w14:textId="77777777" w:rsidR="00583F11" w:rsidRPr="00583F11" w:rsidRDefault="00583F11" w:rsidP="00583F11"/>
        </w:tc>
        <w:tc>
          <w:tcPr>
            <w:tcW w:w="709" w:type="dxa"/>
          </w:tcPr>
          <w:p w14:paraId="0054D934" w14:textId="77777777" w:rsidR="00583F11" w:rsidRPr="00583F11" w:rsidRDefault="00583F11" w:rsidP="00583F11"/>
        </w:tc>
        <w:tc>
          <w:tcPr>
            <w:tcW w:w="709" w:type="dxa"/>
          </w:tcPr>
          <w:p w14:paraId="521D5636" w14:textId="77777777" w:rsidR="00583F11" w:rsidRPr="00583F11" w:rsidRDefault="00583F11" w:rsidP="00583F11"/>
        </w:tc>
      </w:tr>
      <w:tr w:rsidR="00583F11" w:rsidRPr="00583F11" w14:paraId="3F5E491F" w14:textId="77777777" w:rsidTr="00C31EEA">
        <w:trPr>
          <w:cantSplit/>
          <w:trHeight w:val="773"/>
        </w:trPr>
        <w:tc>
          <w:tcPr>
            <w:tcW w:w="1828" w:type="dxa"/>
            <w:vMerge/>
            <w:textDirection w:val="btLr"/>
          </w:tcPr>
          <w:p w14:paraId="124C920B" w14:textId="77777777" w:rsidR="00583F11" w:rsidRPr="00583F11" w:rsidRDefault="00583F11" w:rsidP="00583F11">
            <w:pPr>
              <w:ind w:left="113" w:right="113"/>
              <w:jc w:val="center"/>
            </w:pPr>
          </w:p>
        </w:tc>
        <w:tc>
          <w:tcPr>
            <w:tcW w:w="6820" w:type="dxa"/>
          </w:tcPr>
          <w:p w14:paraId="0D4F4DD7" w14:textId="180E32D2" w:rsidR="00583F11" w:rsidRDefault="00583F11" w:rsidP="00583F11">
            <w:pPr>
              <w:rPr>
                <w:rFonts w:cstheme="minorHAnsi"/>
              </w:rPr>
            </w:pPr>
            <w:r w:rsidRPr="00583F11">
              <w:rPr>
                <w:rFonts w:cstheme="minorHAnsi"/>
              </w:rPr>
              <w:t>Explain how river regimes indicate the annual variation of discharge of a river and result from the impac</w:t>
            </w:r>
            <w:r>
              <w:rPr>
                <w:rFonts w:cstheme="minorHAnsi"/>
              </w:rPr>
              <w:t>t of climate, geology and soils</w:t>
            </w:r>
            <w:r w:rsidRPr="00583F11">
              <w:rPr>
                <w:rFonts w:cstheme="minorHAnsi"/>
              </w:rPr>
              <w:t xml:space="preserve"> as shown in regimes from contrasting river basins. Eg Yukon, Indus, Amazon. </w:t>
            </w:r>
          </w:p>
          <w:p w14:paraId="77D71B4F" w14:textId="3B8F8E35" w:rsidR="00583F11" w:rsidRPr="00583F11" w:rsidRDefault="00583F11" w:rsidP="00583F11"/>
        </w:tc>
        <w:tc>
          <w:tcPr>
            <w:tcW w:w="708" w:type="dxa"/>
          </w:tcPr>
          <w:p w14:paraId="123F9379" w14:textId="77777777" w:rsidR="00583F11" w:rsidRPr="00583F11" w:rsidRDefault="00583F11" w:rsidP="00583F11"/>
        </w:tc>
        <w:tc>
          <w:tcPr>
            <w:tcW w:w="709" w:type="dxa"/>
          </w:tcPr>
          <w:p w14:paraId="2C09407B" w14:textId="77777777" w:rsidR="00583F11" w:rsidRPr="00583F11" w:rsidRDefault="00583F11" w:rsidP="00583F11"/>
        </w:tc>
        <w:tc>
          <w:tcPr>
            <w:tcW w:w="709" w:type="dxa"/>
          </w:tcPr>
          <w:p w14:paraId="79FB7902" w14:textId="77777777" w:rsidR="00583F11" w:rsidRPr="00583F11" w:rsidRDefault="00583F11" w:rsidP="00583F11"/>
        </w:tc>
      </w:tr>
      <w:tr w:rsidR="00583F11" w:rsidRPr="00583F11" w14:paraId="66CD6952" w14:textId="77777777" w:rsidTr="00C31EEA">
        <w:trPr>
          <w:cantSplit/>
          <w:trHeight w:val="1134"/>
        </w:trPr>
        <w:tc>
          <w:tcPr>
            <w:tcW w:w="1828" w:type="dxa"/>
            <w:vMerge/>
            <w:textDirection w:val="btLr"/>
          </w:tcPr>
          <w:p w14:paraId="182F35D5" w14:textId="77777777" w:rsidR="00583F11" w:rsidRPr="00583F11" w:rsidRDefault="00583F11" w:rsidP="00583F11">
            <w:pPr>
              <w:ind w:left="113" w:right="113"/>
              <w:jc w:val="center"/>
            </w:pPr>
          </w:p>
        </w:tc>
        <w:tc>
          <w:tcPr>
            <w:tcW w:w="6820" w:type="dxa"/>
          </w:tcPr>
          <w:p w14:paraId="2AC7B4BB" w14:textId="577729C0" w:rsidR="00583F11" w:rsidRPr="00583F11" w:rsidRDefault="00583F11" w:rsidP="00583F11">
            <w:r w:rsidRPr="00583F11">
              <w:rPr>
                <w:rFonts w:cstheme="minorHAnsi"/>
              </w:rPr>
              <w:t xml:space="preserve">Explain how a storm hydrograph’s shape depends on physical features of drainage basins (size, shape, drainage density, rock type, soil, relief and vegetation) as well as human factors (land use and urbanisation). </w:t>
            </w:r>
          </w:p>
        </w:tc>
        <w:tc>
          <w:tcPr>
            <w:tcW w:w="708" w:type="dxa"/>
          </w:tcPr>
          <w:p w14:paraId="4A6D2A39" w14:textId="77777777" w:rsidR="00583F11" w:rsidRPr="00583F11" w:rsidRDefault="00583F11" w:rsidP="00583F11"/>
        </w:tc>
        <w:tc>
          <w:tcPr>
            <w:tcW w:w="709" w:type="dxa"/>
          </w:tcPr>
          <w:p w14:paraId="58F9A0B3" w14:textId="77777777" w:rsidR="00583F11" w:rsidRPr="00583F11" w:rsidRDefault="00583F11" w:rsidP="00583F11"/>
        </w:tc>
        <w:tc>
          <w:tcPr>
            <w:tcW w:w="709" w:type="dxa"/>
          </w:tcPr>
          <w:p w14:paraId="7B96E49E" w14:textId="77777777" w:rsidR="00583F11" w:rsidRPr="00583F11" w:rsidRDefault="00583F11" w:rsidP="00583F11"/>
        </w:tc>
      </w:tr>
    </w:tbl>
    <w:p w14:paraId="133B3663" w14:textId="73C05CF5" w:rsidR="00583F11" w:rsidRPr="00583F11" w:rsidRDefault="00583F11"/>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EE7610" w:rsidRPr="00583F11" w14:paraId="67370609" w14:textId="77777777" w:rsidTr="001D1703">
        <w:tc>
          <w:tcPr>
            <w:tcW w:w="10774" w:type="dxa"/>
            <w:gridSpan w:val="5"/>
            <w:shd w:val="clear" w:color="auto" w:fill="D9D9D9" w:themeFill="background1" w:themeFillShade="D9"/>
          </w:tcPr>
          <w:p w14:paraId="4D418FD0" w14:textId="6F365A83" w:rsidR="00EE7610" w:rsidRPr="00583F11" w:rsidRDefault="00EE7610">
            <w:pPr>
              <w:rPr>
                <w:b/>
              </w:rPr>
            </w:pPr>
            <w:r w:rsidRPr="00583F11">
              <w:rPr>
                <w:b/>
              </w:rPr>
              <w:t xml:space="preserve">EQ2: </w:t>
            </w:r>
            <w:r w:rsidR="001455DA" w:rsidRPr="00583F11">
              <w:rPr>
                <w:b/>
              </w:rPr>
              <w:t>What factors influence the hydrological system over short- and long-term scales?</w:t>
            </w:r>
          </w:p>
        </w:tc>
      </w:tr>
      <w:tr w:rsidR="00583F11" w:rsidRPr="00583F11" w14:paraId="3F612155" w14:textId="77777777" w:rsidTr="00C31EEA">
        <w:tc>
          <w:tcPr>
            <w:tcW w:w="1828" w:type="dxa"/>
            <w:vMerge w:val="restart"/>
            <w:textDirection w:val="btLr"/>
          </w:tcPr>
          <w:p w14:paraId="65C6FAE8" w14:textId="59C686D6" w:rsidR="00583F11" w:rsidRPr="00583F11" w:rsidRDefault="00583F11" w:rsidP="00583F11">
            <w:pPr>
              <w:ind w:left="113" w:right="113"/>
              <w:jc w:val="center"/>
            </w:pPr>
            <w:r w:rsidRPr="00583F11">
              <w:t>5.4 Deficits within the hydrological cycle results from physical processes but can have significant impacts</w:t>
            </w:r>
          </w:p>
        </w:tc>
        <w:tc>
          <w:tcPr>
            <w:tcW w:w="6820" w:type="dxa"/>
          </w:tcPr>
          <w:p w14:paraId="62CD4D6B" w14:textId="77777777" w:rsidR="00583F11" w:rsidRDefault="00583F11" w:rsidP="00583F11">
            <w:pPr>
              <w:rPr>
                <w:rFonts w:cstheme="minorHAnsi"/>
              </w:rPr>
            </w:pPr>
            <w:r w:rsidRPr="00583F11">
              <w:rPr>
                <w:rFonts w:cstheme="minorHAnsi"/>
              </w:rPr>
              <w:t xml:space="preserve">Explain the causes of drought, both meteorological (short-term precipitation deficit, longer trends  ENSO cycles) and hydrological. </w:t>
            </w:r>
          </w:p>
          <w:p w14:paraId="44EF818D" w14:textId="35BB0576" w:rsidR="00583F11" w:rsidRPr="00583F11" w:rsidRDefault="00583F11" w:rsidP="00583F11"/>
        </w:tc>
        <w:tc>
          <w:tcPr>
            <w:tcW w:w="708" w:type="dxa"/>
          </w:tcPr>
          <w:p w14:paraId="3349E8D9" w14:textId="77777777" w:rsidR="00583F11" w:rsidRPr="00583F11" w:rsidRDefault="00583F11" w:rsidP="00583F11"/>
        </w:tc>
        <w:tc>
          <w:tcPr>
            <w:tcW w:w="709" w:type="dxa"/>
          </w:tcPr>
          <w:p w14:paraId="35769284" w14:textId="77777777" w:rsidR="00583F11" w:rsidRPr="00583F11" w:rsidRDefault="00583F11" w:rsidP="00583F11"/>
        </w:tc>
        <w:tc>
          <w:tcPr>
            <w:tcW w:w="709" w:type="dxa"/>
          </w:tcPr>
          <w:p w14:paraId="20DFA8F2" w14:textId="77777777" w:rsidR="00583F11" w:rsidRPr="00583F11" w:rsidRDefault="00583F11" w:rsidP="00583F11"/>
        </w:tc>
      </w:tr>
      <w:tr w:rsidR="00583F11" w:rsidRPr="00583F11" w14:paraId="5CA23933" w14:textId="77777777" w:rsidTr="00C31EEA">
        <w:tc>
          <w:tcPr>
            <w:tcW w:w="1828" w:type="dxa"/>
            <w:vMerge/>
          </w:tcPr>
          <w:p w14:paraId="6675F54F" w14:textId="77777777" w:rsidR="00583F11" w:rsidRPr="00583F11" w:rsidRDefault="00583F11" w:rsidP="00583F11"/>
        </w:tc>
        <w:tc>
          <w:tcPr>
            <w:tcW w:w="6820" w:type="dxa"/>
          </w:tcPr>
          <w:p w14:paraId="5639C6EB" w14:textId="77777777" w:rsidR="00583F11" w:rsidRDefault="00583F11" w:rsidP="00583F11">
            <w:pPr>
              <w:rPr>
                <w:rFonts w:cstheme="minorHAnsi"/>
              </w:rPr>
            </w:pPr>
            <w:r w:rsidRPr="00583F11">
              <w:rPr>
                <w:rFonts w:cstheme="minorHAnsi"/>
              </w:rPr>
              <w:t xml:space="preserve">Explain the contribution that human activity makes to the risk of drought: over abstraction of surface water resources and ground water aquifers eg Sahelian drought and Australian. </w:t>
            </w:r>
          </w:p>
          <w:p w14:paraId="21341740" w14:textId="791FDBA2" w:rsidR="00583F11" w:rsidRPr="00583F11" w:rsidRDefault="00583F11" w:rsidP="00583F11"/>
        </w:tc>
        <w:tc>
          <w:tcPr>
            <w:tcW w:w="708" w:type="dxa"/>
          </w:tcPr>
          <w:p w14:paraId="57BF46DC" w14:textId="77777777" w:rsidR="00583F11" w:rsidRPr="00583F11" w:rsidRDefault="00583F11" w:rsidP="00583F11"/>
        </w:tc>
        <w:tc>
          <w:tcPr>
            <w:tcW w:w="709" w:type="dxa"/>
          </w:tcPr>
          <w:p w14:paraId="600E4468" w14:textId="77777777" w:rsidR="00583F11" w:rsidRPr="00583F11" w:rsidRDefault="00583F11" w:rsidP="00583F11"/>
        </w:tc>
        <w:tc>
          <w:tcPr>
            <w:tcW w:w="709" w:type="dxa"/>
          </w:tcPr>
          <w:p w14:paraId="1E63257F" w14:textId="77777777" w:rsidR="00583F11" w:rsidRPr="00583F11" w:rsidRDefault="00583F11" w:rsidP="00583F11"/>
        </w:tc>
      </w:tr>
      <w:tr w:rsidR="00583F11" w:rsidRPr="00583F11" w14:paraId="6B1476A2" w14:textId="77777777" w:rsidTr="00583F11">
        <w:trPr>
          <w:trHeight w:val="893"/>
        </w:trPr>
        <w:tc>
          <w:tcPr>
            <w:tcW w:w="1828" w:type="dxa"/>
            <w:vMerge/>
          </w:tcPr>
          <w:p w14:paraId="64B52243" w14:textId="77777777" w:rsidR="00583F11" w:rsidRPr="00583F11" w:rsidRDefault="00583F11" w:rsidP="00583F11"/>
        </w:tc>
        <w:tc>
          <w:tcPr>
            <w:tcW w:w="6820" w:type="dxa"/>
          </w:tcPr>
          <w:p w14:paraId="56793EFB" w14:textId="6BBD5440" w:rsidR="00583F11" w:rsidRPr="00583F11" w:rsidRDefault="00583F11" w:rsidP="00583F11">
            <w:r w:rsidRPr="00583F11">
              <w:rPr>
                <w:rFonts w:cstheme="minorHAnsi"/>
              </w:rPr>
              <w:t xml:space="preserve">Explain the impacts of drought on ecosystem functioning (wetlands, forest stress) and the resilience of these ecosystems. </w:t>
            </w:r>
          </w:p>
        </w:tc>
        <w:tc>
          <w:tcPr>
            <w:tcW w:w="708" w:type="dxa"/>
          </w:tcPr>
          <w:p w14:paraId="0471FAC7" w14:textId="77777777" w:rsidR="00583F11" w:rsidRPr="00583F11" w:rsidRDefault="00583F11" w:rsidP="00583F11"/>
        </w:tc>
        <w:tc>
          <w:tcPr>
            <w:tcW w:w="709" w:type="dxa"/>
          </w:tcPr>
          <w:p w14:paraId="23AE64BC" w14:textId="77777777" w:rsidR="00583F11" w:rsidRPr="00583F11" w:rsidRDefault="00583F11" w:rsidP="00583F11"/>
        </w:tc>
        <w:tc>
          <w:tcPr>
            <w:tcW w:w="709" w:type="dxa"/>
          </w:tcPr>
          <w:p w14:paraId="745B3BDD" w14:textId="77777777" w:rsidR="00583F11" w:rsidRPr="00583F11" w:rsidRDefault="00583F11" w:rsidP="00583F11"/>
        </w:tc>
      </w:tr>
      <w:tr w:rsidR="00583F11" w:rsidRPr="00583F11" w14:paraId="4DF90634" w14:textId="77777777" w:rsidTr="00C31EEA">
        <w:tc>
          <w:tcPr>
            <w:tcW w:w="1828" w:type="dxa"/>
            <w:vMerge w:val="restart"/>
            <w:textDirection w:val="btLr"/>
          </w:tcPr>
          <w:p w14:paraId="76ED9B4F" w14:textId="6A155260" w:rsidR="00583F11" w:rsidRPr="00583F11" w:rsidRDefault="00583F11" w:rsidP="00583F11">
            <w:pPr>
              <w:ind w:left="113" w:right="113"/>
              <w:jc w:val="center"/>
            </w:pPr>
            <w:r w:rsidRPr="00583F11">
              <w:t xml:space="preserve">5.5 Surpluses within the hydrological cycle can lead to flooding, with significant impacts for people </w:t>
            </w:r>
          </w:p>
        </w:tc>
        <w:tc>
          <w:tcPr>
            <w:tcW w:w="6820" w:type="dxa"/>
          </w:tcPr>
          <w:p w14:paraId="332B45D3" w14:textId="45C20F22" w:rsidR="00583F11" w:rsidRDefault="00583F11" w:rsidP="00583F11">
            <w:pPr>
              <w:rPr>
                <w:rFonts w:cstheme="minorHAnsi"/>
              </w:rPr>
            </w:pPr>
            <w:r w:rsidRPr="00583F11">
              <w:rPr>
                <w:rFonts w:cstheme="minorHAnsi"/>
              </w:rPr>
              <w:t xml:space="preserve">Explain the meteorological causes of flooding, including intense storms leading to flash flooding, unusually heavy or prolonged rainfall, extreme monsoonal rainfall, and snowmelt. </w:t>
            </w:r>
          </w:p>
          <w:p w14:paraId="0B180DAE" w14:textId="019102F6" w:rsidR="00583F11" w:rsidRPr="00583F11" w:rsidRDefault="00583F11" w:rsidP="00583F11"/>
        </w:tc>
        <w:tc>
          <w:tcPr>
            <w:tcW w:w="708" w:type="dxa"/>
          </w:tcPr>
          <w:p w14:paraId="34D1842F" w14:textId="77777777" w:rsidR="00583F11" w:rsidRPr="00583F11" w:rsidRDefault="00583F11" w:rsidP="00583F11"/>
        </w:tc>
        <w:tc>
          <w:tcPr>
            <w:tcW w:w="709" w:type="dxa"/>
          </w:tcPr>
          <w:p w14:paraId="64C8CCD9" w14:textId="77777777" w:rsidR="00583F11" w:rsidRPr="00583F11" w:rsidRDefault="00583F11" w:rsidP="00583F11"/>
        </w:tc>
        <w:tc>
          <w:tcPr>
            <w:tcW w:w="709" w:type="dxa"/>
          </w:tcPr>
          <w:p w14:paraId="06678F81" w14:textId="77777777" w:rsidR="00583F11" w:rsidRPr="00583F11" w:rsidRDefault="00583F11" w:rsidP="00583F11"/>
        </w:tc>
      </w:tr>
      <w:tr w:rsidR="00583F11" w:rsidRPr="00583F11" w14:paraId="0631C12E" w14:textId="77777777" w:rsidTr="00C31EEA">
        <w:tc>
          <w:tcPr>
            <w:tcW w:w="1828" w:type="dxa"/>
            <w:vMerge/>
          </w:tcPr>
          <w:p w14:paraId="6FEDBF63" w14:textId="77777777" w:rsidR="00583F11" w:rsidRPr="00583F11" w:rsidRDefault="00583F11" w:rsidP="00583F11"/>
        </w:tc>
        <w:tc>
          <w:tcPr>
            <w:tcW w:w="6820" w:type="dxa"/>
          </w:tcPr>
          <w:p w14:paraId="2BCE1D4C" w14:textId="77777777" w:rsidR="00583F11" w:rsidRDefault="00583F11" w:rsidP="00583F11">
            <w:pPr>
              <w:rPr>
                <w:rFonts w:cstheme="minorHAnsi"/>
              </w:rPr>
            </w:pPr>
            <w:r w:rsidRPr="00583F11">
              <w:rPr>
                <w:rFonts w:cstheme="minorHAnsi"/>
              </w:rPr>
              <w:t>Explain how human actions can exacerbate flood risk (changing land use within the river catchment, mismanagement of rivers using hard engineering systems)</w:t>
            </w:r>
          </w:p>
          <w:p w14:paraId="0956A314" w14:textId="1E227ACF" w:rsidR="00583F11" w:rsidRPr="00583F11" w:rsidRDefault="00583F11" w:rsidP="00583F11"/>
        </w:tc>
        <w:tc>
          <w:tcPr>
            <w:tcW w:w="708" w:type="dxa"/>
          </w:tcPr>
          <w:p w14:paraId="5BBAEB8A" w14:textId="77777777" w:rsidR="00583F11" w:rsidRPr="00583F11" w:rsidRDefault="00583F11" w:rsidP="00583F11"/>
        </w:tc>
        <w:tc>
          <w:tcPr>
            <w:tcW w:w="709" w:type="dxa"/>
          </w:tcPr>
          <w:p w14:paraId="2CEAEC98" w14:textId="77777777" w:rsidR="00583F11" w:rsidRPr="00583F11" w:rsidRDefault="00583F11" w:rsidP="00583F11"/>
        </w:tc>
        <w:tc>
          <w:tcPr>
            <w:tcW w:w="709" w:type="dxa"/>
          </w:tcPr>
          <w:p w14:paraId="4B83466E" w14:textId="77777777" w:rsidR="00583F11" w:rsidRPr="00583F11" w:rsidRDefault="00583F11" w:rsidP="00583F11"/>
        </w:tc>
      </w:tr>
      <w:tr w:rsidR="00583F11" w:rsidRPr="00583F11" w14:paraId="0A94F60B" w14:textId="77777777" w:rsidTr="00583F11">
        <w:trPr>
          <w:trHeight w:val="988"/>
        </w:trPr>
        <w:tc>
          <w:tcPr>
            <w:tcW w:w="1828" w:type="dxa"/>
            <w:vMerge/>
          </w:tcPr>
          <w:p w14:paraId="7CA28F0C" w14:textId="77777777" w:rsidR="00583F11" w:rsidRPr="00583F11" w:rsidRDefault="00583F11" w:rsidP="00583F11"/>
        </w:tc>
        <w:tc>
          <w:tcPr>
            <w:tcW w:w="6820" w:type="dxa"/>
          </w:tcPr>
          <w:p w14:paraId="61967FEF" w14:textId="05B5735F" w:rsidR="00583F11" w:rsidRPr="00583F11" w:rsidRDefault="00583F11" w:rsidP="00583F11">
            <w:r w:rsidRPr="00583F11">
              <w:rPr>
                <w:rFonts w:cstheme="minorHAnsi"/>
              </w:rPr>
              <w:t xml:space="preserve">Explain how damage from flooding has both environmental impacts (soils and ecosystems) and socio-economic impacts (economic activity, infrastructure, and settlement) e.g. UK flood events of 2012. </w:t>
            </w:r>
          </w:p>
        </w:tc>
        <w:tc>
          <w:tcPr>
            <w:tcW w:w="708" w:type="dxa"/>
          </w:tcPr>
          <w:p w14:paraId="65B6DBBF" w14:textId="77777777" w:rsidR="00583F11" w:rsidRPr="00583F11" w:rsidRDefault="00583F11" w:rsidP="00583F11"/>
        </w:tc>
        <w:tc>
          <w:tcPr>
            <w:tcW w:w="709" w:type="dxa"/>
          </w:tcPr>
          <w:p w14:paraId="33192C1E" w14:textId="77777777" w:rsidR="00583F11" w:rsidRPr="00583F11" w:rsidRDefault="00583F11" w:rsidP="00583F11"/>
        </w:tc>
        <w:tc>
          <w:tcPr>
            <w:tcW w:w="709" w:type="dxa"/>
          </w:tcPr>
          <w:p w14:paraId="67BE4CCB" w14:textId="77777777" w:rsidR="00583F11" w:rsidRPr="00583F11" w:rsidRDefault="00583F11" w:rsidP="00583F11"/>
        </w:tc>
      </w:tr>
      <w:tr w:rsidR="00583F11" w:rsidRPr="00583F11" w14:paraId="441898B5" w14:textId="77777777" w:rsidTr="00C31EEA">
        <w:tc>
          <w:tcPr>
            <w:tcW w:w="1828" w:type="dxa"/>
            <w:vMerge w:val="restart"/>
            <w:textDirection w:val="btLr"/>
          </w:tcPr>
          <w:p w14:paraId="7CE27B4B" w14:textId="512F5366" w:rsidR="00583F11" w:rsidRPr="00583F11" w:rsidRDefault="00583F11" w:rsidP="00583F11">
            <w:pPr>
              <w:ind w:left="113" w:right="113"/>
              <w:jc w:val="center"/>
            </w:pPr>
            <w:r w:rsidRPr="00583F11">
              <w:t>5.6 Climate change may have significant impacts on the hydrological cycle globally and locally</w:t>
            </w:r>
          </w:p>
        </w:tc>
        <w:tc>
          <w:tcPr>
            <w:tcW w:w="6820" w:type="dxa"/>
          </w:tcPr>
          <w:p w14:paraId="13B98622" w14:textId="77777777" w:rsidR="00583F11" w:rsidRDefault="00583F11" w:rsidP="00583F11">
            <w:pPr>
              <w:rPr>
                <w:rFonts w:cstheme="minorHAnsi"/>
              </w:rPr>
            </w:pPr>
            <w:r w:rsidRPr="00583F11">
              <w:rPr>
                <w:rFonts w:cstheme="minorHAnsi"/>
              </w:rPr>
              <w:t xml:space="preserve">Explain how climate change affects inputs and outputs within the hydrological cycle: trends in precipitation and evaporation. </w:t>
            </w:r>
          </w:p>
          <w:p w14:paraId="1DDC4E55" w14:textId="21CB6A4B" w:rsidR="00583F11" w:rsidRPr="00583F11" w:rsidRDefault="00583F11" w:rsidP="00583F11"/>
        </w:tc>
        <w:tc>
          <w:tcPr>
            <w:tcW w:w="708" w:type="dxa"/>
          </w:tcPr>
          <w:p w14:paraId="27B5DA10" w14:textId="77777777" w:rsidR="00583F11" w:rsidRPr="00583F11" w:rsidRDefault="00583F11" w:rsidP="00583F11"/>
        </w:tc>
        <w:tc>
          <w:tcPr>
            <w:tcW w:w="709" w:type="dxa"/>
          </w:tcPr>
          <w:p w14:paraId="067B60B9" w14:textId="77777777" w:rsidR="00583F11" w:rsidRPr="00583F11" w:rsidRDefault="00583F11" w:rsidP="00583F11"/>
        </w:tc>
        <w:tc>
          <w:tcPr>
            <w:tcW w:w="709" w:type="dxa"/>
          </w:tcPr>
          <w:p w14:paraId="463A4291" w14:textId="77777777" w:rsidR="00583F11" w:rsidRPr="00583F11" w:rsidRDefault="00583F11" w:rsidP="00583F11"/>
        </w:tc>
      </w:tr>
      <w:tr w:rsidR="00583F11" w:rsidRPr="00583F11" w14:paraId="39A5EED9" w14:textId="77777777" w:rsidTr="00C31EEA">
        <w:tc>
          <w:tcPr>
            <w:tcW w:w="1828" w:type="dxa"/>
            <w:vMerge/>
          </w:tcPr>
          <w:p w14:paraId="686E4C84" w14:textId="77777777" w:rsidR="00583F11" w:rsidRPr="00583F11" w:rsidRDefault="00583F11" w:rsidP="00583F11"/>
        </w:tc>
        <w:tc>
          <w:tcPr>
            <w:tcW w:w="6820" w:type="dxa"/>
          </w:tcPr>
          <w:p w14:paraId="026656D0" w14:textId="77777777" w:rsidR="00583F11" w:rsidRDefault="00583F11" w:rsidP="00583F11">
            <w:pPr>
              <w:rPr>
                <w:rFonts w:cstheme="minorHAnsi"/>
              </w:rPr>
            </w:pPr>
            <w:r w:rsidRPr="00583F11">
              <w:rPr>
                <w:rFonts w:cstheme="minorHAnsi"/>
              </w:rPr>
              <w:t xml:space="preserve">Explain how climate change affects stores and flows, size of snow and glacier mass, reservoirs, lakes, amount of permafrost, soil moisture levels as well as rates of runoff and stream flow. </w:t>
            </w:r>
          </w:p>
          <w:p w14:paraId="3715AA3F" w14:textId="4F5B7362" w:rsidR="00583F11" w:rsidRPr="00583F11" w:rsidRDefault="00583F11" w:rsidP="00583F11"/>
        </w:tc>
        <w:tc>
          <w:tcPr>
            <w:tcW w:w="708" w:type="dxa"/>
          </w:tcPr>
          <w:p w14:paraId="5531023C" w14:textId="77777777" w:rsidR="00583F11" w:rsidRPr="00583F11" w:rsidRDefault="00583F11" w:rsidP="00583F11"/>
        </w:tc>
        <w:tc>
          <w:tcPr>
            <w:tcW w:w="709" w:type="dxa"/>
          </w:tcPr>
          <w:p w14:paraId="542F9F59" w14:textId="77777777" w:rsidR="00583F11" w:rsidRPr="00583F11" w:rsidRDefault="00583F11" w:rsidP="00583F11"/>
        </w:tc>
        <w:tc>
          <w:tcPr>
            <w:tcW w:w="709" w:type="dxa"/>
          </w:tcPr>
          <w:p w14:paraId="4200F438" w14:textId="77777777" w:rsidR="00583F11" w:rsidRPr="00583F11" w:rsidRDefault="00583F11" w:rsidP="00583F11"/>
        </w:tc>
      </w:tr>
      <w:tr w:rsidR="00583F11" w:rsidRPr="00583F11" w14:paraId="71C6F7D0" w14:textId="77777777" w:rsidTr="00583F11">
        <w:trPr>
          <w:trHeight w:val="1341"/>
        </w:trPr>
        <w:tc>
          <w:tcPr>
            <w:tcW w:w="1828" w:type="dxa"/>
            <w:vMerge/>
          </w:tcPr>
          <w:p w14:paraId="7A806936" w14:textId="77777777" w:rsidR="00583F11" w:rsidRPr="00583F11" w:rsidRDefault="00583F11" w:rsidP="00583F11"/>
        </w:tc>
        <w:tc>
          <w:tcPr>
            <w:tcW w:w="6820" w:type="dxa"/>
          </w:tcPr>
          <w:p w14:paraId="299D5DD3" w14:textId="5308FC1D" w:rsidR="00583F11" w:rsidRPr="00583F11" w:rsidRDefault="00583F11" w:rsidP="00583F11">
            <w:r w:rsidRPr="00583F11">
              <w:rPr>
                <w:rFonts w:cstheme="minorHAnsi"/>
              </w:rPr>
              <w:t xml:space="preserve">Explain how climate change resulting from short-term oscillations (ENSO cycles) and global warming increase the uncertainty in the system; this causes concerns over the security of water supplies. Including projections of future drought and flood risk. </w:t>
            </w:r>
          </w:p>
        </w:tc>
        <w:tc>
          <w:tcPr>
            <w:tcW w:w="708" w:type="dxa"/>
          </w:tcPr>
          <w:p w14:paraId="15251FC7" w14:textId="77777777" w:rsidR="00583F11" w:rsidRPr="00583F11" w:rsidRDefault="00583F11" w:rsidP="00583F11"/>
        </w:tc>
        <w:tc>
          <w:tcPr>
            <w:tcW w:w="709" w:type="dxa"/>
          </w:tcPr>
          <w:p w14:paraId="4C40CAA4" w14:textId="77777777" w:rsidR="00583F11" w:rsidRPr="00583F11" w:rsidRDefault="00583F11" w:rsidP="00583F11"/>
        </w:tc>
        <w:tc>
          <w:tcPr>
            <w:tcW w:w="709" w:type="dxa"/>
          </w:tcPr>
          <w:p w14:paraId="6CAADC01" w14:textId="77777777" w:rsidR="00583F11" w:rsidRPr="00583F11" w:rsidRDefault="00583F11" w:rsidP="00583F11"/>
        </w:tc>
      </w:tr>
      <w:tr w:rsidR="00EE7610" w:rsidRPr="00583F11" w14:paraId="73EF3F2A" w14:textId="77777777" w:rsidTr="005633A3">
        <w:tc>
          <w:tcPr>
            <w:tcW w:w="10774" w:type="dxa"/>
            <w:gridSpan w:val="5"/>
            <w:shd w:val="clear" w:color="auto" w:fill="D9D9D9" w:themeFill="background1" w:themeFillShade="D9"/>
          </w:tcPr>
          <w:p w14:paraId="55DCFFFF" w14:textId="14DDA73C" w:rsidR="00EE7610" w:rsidRPr="00583F11" w:rsidRDefault="00EE7610">
            <w:pPr>
              <w:rPr>
                <w:b/>
              </w:rPr>
            </w:pPr>
            <w:r w:rsidRPr="00583F11">
              <w:rPr>
                <w:b/>
              </w:rPr>
              <w:t xml:space="preserve">EQ3: </w:t>
            </w:r>
            <w:r w:rsidR="001455DA" w:rsidRPr="00583F11">
              <w:rPr>
                <w:b/>
              </w:rPr>
              <w:t>How does water insecurity occur and why is it becoming such a global issues for the 21</w:t>
            </w:r>
            <w:r w:rsidR="001455DA" w:rsidRPr="00583F11">
              <w:rPr>
                <w:b/>
                <w:vertAlign w:val="superscript"/>
              </w:rPr>
              <w:t>st</w:t>
            </w:r>
            <w:r w:rsidR="001455DA" w:rsidRPr="00583F11">
              <w:rPr>
                <w:b/>
              </w:rPr>
              <w:t xml:space="preserve"> century?</w:t>
            </w:r>
          </w:p>
          <w:p w14:paraId="5DF7511A" w14:textId="3A6528DA" w:rsidR="00EE7610" w:rsidRPr="00583F11" w:rsidRDefault="00EE7610">
            <w:pPr>
              <w:rPr>
                <w:b/>
              </w:rPr>
            </w:pPr>
          </w:p>
        </w:tc>
      </w:tr>
      <w:tr w:rsidR="00583F11" w:rsidRPr="00583F11" w14:paraId="1E5E73DC" w14:textId="77777777" w:rsidTr="00C31EEA">
        <w:tc>
          <w:tcPr>
            <w:tcW w:w="1828" w:type="dxa"/>
            <w:vMerge w:val="restart"/>
            <w:textDirection w:val="btLr"/>
          </w:tcPr>
          <w:p w14:paraId="5585A96C" w14:textId="049C4879" w:rsidR="00583F11" w:rsidRPr="00583F11" w:rsidRDefault="00583F11" w:rsidP="00583F11">
            <w:pPr>
              <w:ind w:left="113" w:right="113"/>
              <w:jc w:val="center"/>
            </w:pPr>
            <w:r w:rsidRPr="00583F11">
              <w:t>5.7 There are physical causes and human causes of water insecurity</w:t>
            </w:r>
          </w:p>
        </w:tc>
        <w:tc>
          <w:tcPr>
            <w:tcW w:w="6820" w:type="dxa"/>
          </w:tcPr>
          <w:p w14:paraId="6DD9B8F8" w14:textId="77777777" w:rsidR="00583F11" w:rsidRDefault="00583F11" w:rsidP="00583F11">
            <w:pPr>
              <w:rPr>
                <w:rFonts w:cstheme="minorHAnsi"/>
              </w:rPr>
            </w:pPr>
            <w:r w:rsidRPr="00583F11">
              <w:rPr>
                <w:rFonts w:cstheme="minorHAnsi"/>
              </w:rPr>
              <w:t xml:space="preserve">Explain how the growing mismatch between water supply and demand has led to a global pattern of water stress and scarcity. </w:t>
            </w:r>
          </w:p>
          <w:p w14:paraId="4433CD28" w14:textId="5F62D6DD" w:rsidR="00583F11" w:rsidRPr="00583F11" w:rsidRDefault="00583F11" w:rsidP="00583F11"/>
        </w:tc>
        <w:tc>
          <w:tcPr>
            <w:tcW w:w="708" w:type="dxa"/>
          </w:tcPr>
          <w:p w14:paraId="125254D2" w14:textId="77777777" w:rsidR="00583F11" w:rsidRPr="00583F11" w:rsidRDefault="00583F11" w:rsidP="00583F11"/>
        </w:tc>
        <w:tc>
          <w:tcPr>
            <w:tcW w:w="709" w:type="dxa"/>
          </w:tcPr>
          <w:p w14:paraId="7B8CB53B" w14:textId="77777777" w:rsidR="00583F11" w:rsidRPr="00583F11" w:rsidRDefault="00583F11" w:rsidP="00583F11"/>
        </w:tc>
        <w:tc>
          <w:tcPr>
            <w:tcW w:w="709" w:type="dxa"/>
          </w:tcPr>
          <w:p w14:paraId="60119A6F" w14:textId="77777777" w:rsidR="00583F11" w:rsidRPr="00583F11" w:rsidRDefault="00583F11" w:rsidP="00583F11"/>
        </w:tc>
      </w:tr>
      <w:tr w:rsidR="00583F11" w:rsidRPr="00583F11" w14:paraId="74D29AAF" w14:textId="77777777" w:rsidTr="00C31EEA">
        <w:tc>
          <w:tcPr>
            <w:tcW w:w="1828" w:type="dxa"/>
            <w:vMerge/>
            <w:textDirection w:val="btLr"/>
          </w:tcPr>
          <w:p w14:paraId="308D0AF8" w14:textId="77777777" w:rsidR="00583F11" w:rsidRPr="00583F11" w:rsidRDefault="00583F11" w:rsidP="00583F11">
            <w:pPr>
              <w:ind w:left="113" w:right="113"/>
              <w:jc w:val="center"/>
            </w:pPr>
          </w:p>
        </w:tc>
        <w:tc>
          <w:tcPr>
            <w:tcW w:w="6820" w:type="dxa"/>
          </w:tcPr>
          <w:p w14:paraId="5C96A6DA" w14:textId="18B3F249" w:rsidR="00583F11" w:rsidRPr="00583F11" w:rsidRDefault="00583F11" w:rsidP="00583F11">
            <w:r w:rsidRPr="00583F11">
              <w:rPr>
                <w:rFonts w:cstheme="minorHAnsi"/>
              </w:rPr>
              <w:t xml:space="preserve">Explain that the causes of water insecurity are physical (e.g. climate variability, salt water encroachment at the coast) as well as human (e.g. over abstraction from rivers, lakes and groundwater aquifers, water contamination from agriculture, industrial water pollution). </w:t>
            </w:r>
          </w:p>
        </w:tc>
        <w:tc>
          <w:tcPr>
            <w:tcW w:w="708" w:type="dxa"/>
          </w:tcPr>
          <w:p w14:paraId="1A8BD5F6" w14:textId="77777777" w:rsidR="00583F11" w:rsidRPr="00583F11" w:rsidRDefault="00583F11" w:rsidP="00583F11"/>
        </w:tc>
        <w:tc>
          <w:tcPr>
            <w:tcW w:w="709" w:type="dxa"/>
          </w:tcPr>
          <w:p w14:paraId="019BECE7" w14:textId="77777777" w:rsidR="00583F11" w:rsidRPr="00583F11" w:rsidRDefault="00583F11" w:rsidP="00583F11"/>
        </w:tc>
        <w:tc>
          <w:tcPr>
            <w:tcW w:w="709" w:type="dxa"/>
          </w:tcPr>
          <w:p w14:paraId="55DC05AD" w14:textId="77777777" w:rsidR="00583F11" w:rsidRPr="00583F11" w:rsidRDefault="00583F11" w:rsidP="00583F11"/>
        </w:tc>
      </w:tr>
      <w:tr w:rsidR="00583F11" w:rsidRPr="00583F11" w14:paraId="307FDC9F" w14:textId="77777777" w:rsidTr="00583F11">
        <w:trPr>
          <w:trHeight w:val="1580"/>
        </w:trPr>
        <w:tc>
          <w:tcPr>
            <w:tcW w:w="1828" w:type="dxa"/>
            <w:vMerge/>
            <w:textDirection w:val="btLr"/>
          </w:tcPr>
          <w:p w14:paraId="3BBE15A8" w14:textId="77777777" w:rsidR="00583F11" w:rsidRPr="00583F11" w:rsidRDefault="00583F11" w:rsidP="00583F11">
            <w:pPr>
              <w:ind w:left="113" w:right="113"/>
              <w:jc w:val="center"/>
            </w:pPr>
          </w:p>
        </w:tc>
        <w:tc>
          <w:tcPr>
            <w:tcW w:w="6820" w:type="dxa"/>
          </w:tcPr>
          <w:p w14:paraId="3EBF1EDC" w14:textId="4A628A2C" w:rsidR="00583F11" w:rsidRPr="00583F11" w:rsidRDefault="00583F11" w:rsidP="00583F11">
            <w:r w:rsidRPr="00583F11">
              <w:rPr>
                <w:rFonts w:cstheme="minorHAnsi"/>
              </w:rPr>
              <w:t xml:space="preserve">Explain that the finite water resource is facing pressure from rising demand due to increasing population, improving living standards, industrialisation and agriculture. Understand that this is increasingly serious in some locations and is leading to increasing risk of water insecurity. </w:t>
            </w:r>
          </w:p>
        </w:tc>
        <w:tc>
          <w:tcPr>
            <w:tcW w:w="708" w:type="dxa"/>
          </w:tcPr>
          <w:p w14:paraId="450FB2AA" w14:textId="77777777" w:rsidR="00583F11" w:rsidRPr="00583F11" w:rsidRDefault="00583F11" w:rsidP="00583F11"/>
        </w:tc>
        <w:tc>
          <w:tcPr>
            <w:tcW w:w="709" w:type="dxa"/>
          </w:tcPr>
          <w:p w14:paraId="06460E4F" w14:textId="77777777" w:rsidR="00583F11" w:rsidRPr="00583F11" w:rsidRDefault="00583F11" w:rsidP="00583F11"/>
        </w:tc>
        <w:tc>
          <w:tcPr>
            <w:tcW w:w="709" w:type="dxa"/>
          </w:tcPr>
          <w:p w14:paraId="489FAB6A" w14:textId="77777777" w:rsidR="00583F11" w:rsidRPr="00583F11" w:rsidRDefault="00583F11" w:rsidP="00583F11"/>
        </w:tc>
      </w:tr>
      <w:tr w:rsidR="00583F11" w:rsidRPr="00583F11" w14:paraId="2F990AA0" w14:textId="77777777" w:rsidTr="00C31EEA">
        <w:tc>
          <w:tcPr>
            <w:tcW w:w="1828" w:type="dxa"/>
            <w:vMerge w:val="restart"/>
            <w:textDirection w:val="btLr"/>
          </w:tcPr>
          <w:p w14:paraId="187C9407" w14:textId="3AD9E4A8" w:rsidR="00583F11" w:rsidRPr="00583F11" w:rsidRDefault="00583F11" w:rsidP="00583F11">
            <w:pPr>
              <w:ind w:left="113" w:right="113"/>
              <w:jc w:val="center"/>
            </w:pPr>
            <w:r w:rsidRPr="00583F11">
              <w:lastRenderedPageBreak/>
              <w:t>5.8 There are consequences and risks associated with water insecurity</w:t>
            </w:r>
          </w:p>
        </w:tc>
        <w:tc>
          <w:tcPr>
            <w:tcW w:w="6820" w:type="dxa"/>
          </w:tcPr>
          <w:p w14:paraId="318DE3D8" w14:textId="77777777" w:rsidR="00583F11" w:rsidRDefault="00583F11" w:rsidP="00583F11">
            <w:pPr>
              <w:rPr>
                <w:rFonts w:cstheme="minorHAnsi"/>
                <w:bCs/>
              </w:rPr>
            </w:pPr>
            <w:r w:rsidRPr="00583F11">
              <w:rPr>
                <w:rFonts w:cstheme="minorHAnsi"/>
                <w:bCs/>
              </w:rPr>
              <w:t xml:space="preserve">Explain the causes of and global pattern of physical water scarcity and economic scarcity and why the price of water varies globally. </w:t>
            </w:r>
          </w:p>
          <w:p w14:paraId="3FC4098E" w14:textId="5499F662" w:rsidR="00583F11" w:rsidRPr="00583F11" w:rsidRDefault="00583F11" w:rsidP="00583F11"/>
        </w:tc>
        <w:tc>
          <w:tcPr>
            <w:tcW w:w="708" w:type="dxa"/>
          </w:tcPr>
          <w:p w14:paraId="5EAF68F9" w14:textId="77777777" w:rsidR="00583F11" w:rsidRPr="00583F11" w:rsidRDefault="00583F11" w:rsidP="00583F11"/>
        </w:tc>
        <w:tc>
          <w:tcPr>
            <w:tcW w:w="709" w:type="dxa"/>
          </w:tcPr>
          <w:p w14:paraId="0A5AF0E0" w14:textId="77777777" w:rsidR="00583F11" w:rsidRPr="00583F11" w:rsidRDefault="00583F11" w:rsidP="00583F11"/>
        </w:tc>
        <w:tc>
          <w:tcPr>
            <w:tcW w:w="709" w:type="dxa"/>
          </w:tcPr>
          <w:p w14:paraId="5DD781BD" w14:textId="77777777" w:rsidR="00583F11" w:rsidRPr="00583F11" w:rsidRDefault="00583F11" w:rsidP="00583F11"/>
        </w:tc>
      </w:tr>
      <w:tr w:rsidR="00583F11" w:rsidRPr="00583F11" w14:paraId="6BDCF34E" w14:textId="77777777" w:rsidTr="00C31EEA">
        <w:tc>
          <w:tcPr>
            <w:tcW w:w="1828" w:type="dxa"/>
            <w:vMerge/>
            <w:textDirection w:val="btLr"/>
          </w:tcPr>
          <w:p w14:paraId="6C34D234" w14:textId="77777777" w:rsidR="00583F11" w:rsidRPr="00583F11" w:rsidRDefault="00583F11" w:rsidP="00583F11">
            <w:pPr>
              <w:ind w:left="113" w:right="113"/>
              <w:jc w:val="center"/>
            </w:pPr>
          </w:p>
        </w:tc>
        <w:tc>
          <w:tcPr>
            <w:tcW w:w="6820" w:type="dxa"/>
          </w:tcPr>
          <w:p w14:paraId="3738D6D8" w14:textId="639DDF64" w:rsidR="00583F11" w:rsidRDefault="00583F11" w:rsidP="00583F11">
            <w:pPr>
              <w:rPr>
                <w:rFonts w:cstheme="minorHAnsi"/>
                <w:bCs/>
              </w:rPr>
            </w:pPr>
            <w:r w:rsidRPr="00583F11">
              <w:rPr>
                <w:rFonts w:cstheme="minorHAnsi"/>
                <w:bCs/>
              </w:rPr>
              <w:t xml:space="preserve">Explain the importance of water supply for economic development (industry, energy supply, agriculture) and human wellbeing (sanitation, health, and food preparation); the environmental and economic problems resulting from inadequate water. </w:t>
            </w:r>
          </w:p>
          <w:p w14:paraId="0401AC1B" w14:textId="2B6AB1EF" w:rsidR="00583F11" w:rsidRPr="00583F11" w:rsidRDefault="00583F11" w:rsidP="00583F11"/>
        </w:tc>
        <w:tc>
          <w:tcPr>
            <w:tcW w:w="708" w:type="dxa"/>
          </w:tcPr>
          <w:p w14:paraId="4F343810" w14:textId="77777777" w:rsidR="00583F11" w:rsidRPr="00583F11" w:rsidRDefault="00583F11" w:rsidP="00583F11"/>
        </w:tc>
        <w:tc>
          <w:tcPr>
            <w:tcW w:w="709" w:type="dxa"/>
          </w:tcPr>
          <w:p w14:paraId="215796C1" w14:textId="77777777" w:rsidR="00583F11" w:rsidRPr="00583F11" w:rsidRDefault="00583F11" w:rsidP="00583F11"/>
        </w:tc>
        <w:tc>
          <w:tcPr>
            <w:tcW w:w="709" w:type="dxa"/>
          </w:tcPr>
          <w:p w14:paraId="383F34E4" w14:textId="77777777" w:rsidR="00583F11" w:rsidRPr="00583F11" w:rsidRDefault="00583F11" w:rsidP="00583F11"/>
        </w:tc>
      </w:tr>
      <w:tr w:rsidR="00583F11" w:rsidRPr="00583F11" w14:paraId="79A5E3AD" w14:textId="77777777" w:rsidTr="00583F11">
        <w:trPr>
          <w:trHeight w:val="1049"/>
        </w:trPr>
        <w:tc>
          <w:tcPr>
            <w:tcW w:w="1828" w:type="dxa"/>
            <w:vMerge/>
            <w:textDirection w:val="btLr"/>
          </w:tcPr>
          <w:p w14:paraId="4A33A65E" w14:textId="77777777" w:rsidR="00583F11" w:rsidRPr="00583F11" w:rsidRDefault="00583F11" w:rsidP="00583F11">
            <w:pPr>
              <w:ind w:left="113" w:right="113"/>
              <w:jc w:val="center"/>
            </w:pPr>
          </w:p>
        </w:tc>
        <w:tc>
          <w:tcPr>
            <w:tcW w:w="6820" w:type="dxa"/>
          </w:tcPr>
          <w:p w14:paraId="2BB00C08" w14:textId="33158256" w:rsidR="00583F11" w:rsidRPr="00583F11" w:rsidRDefault="00583F11" w:rsidP="00583F11">
            <w:r w:rsidRPr="00583F11">
              <w:rPr>
                <w:rFonts w:cstheme="minorHAnsi"/>
                <w:bCs/>
              </w:rPr>
              <w:t xml:space="preserve">Explain the potential for conflicts to occur between users within a country, and internationally over local and transboundary water sources e.g. Nile and Mekong. </w:t>
            </w:r>
          </w:p>
        </w:tc>
        <w:tc>
          <w:tcPr>
            <w:tcW w:w="708" w:type="dxa"/>
          </w:tcPr>
          <w:p w14:paraId="1BCA46E1" w14:textId="77777777" w:rsidR="00583F11" w:rsidRPr="00583F11" w:rsidRDefault="00583F11" w:rsidP="00583F11"/>
        </w:tc>
        <w:tc>
          <w:tcPr>
            <w:tcW w:w="709" w:type="dxa"/>
          </w:tcPr>
          <w:p w14:paraId="3A0DF384" w14:textId="77777777" w:rsidR="00583F11" w:rsidRPr="00583F11" w:rsidRDefault="00583F11" w:rsidP="00583F11"/>
        </w:tc>
        <w:tc>
          <w:tcPr>
            <w:tcW w:w="709" w:type="dxa"/>
          </w:tcPr>
          <w:p w14:paraId="4443D742" w14:textId="77777777" w:rsidR="00583F11" w:rsidRPr="00583F11" w:rsidRDefault="00583F11" w:rsidP="00583F11"/>
        </w:tc>
      </w:tr>
      <w:tr w:rsidR="00583F11" w:rsidRPr="00583F11" w14:paraId="1C7FD8F2" w14:textId="77777777" w:rsidTr="00C31EEA">
        <w:tc>
          <w:tcPr>
            <w:tcW w:w="1828" w:type="dxa"/>
            <w:vMerge w:val="restart"/>
            <w:textDirection w:val="btLr"/>
          </w:tcPr>
          <w:p w14:paraId="04E23E10" w14:textId="3D491093" w:rsidR="00583F11" w:rsidRPr="00583F11" w:rsidRDefault="00583F11" w:rsidP="00583F11">
            <w:pPr>
              <w:ind w:left="113" w:right="113"/>
              <w:jc w:val="center"/>
            </w:pPr>
            <w:r w:rsidRPr="00583F11">
              <w:t>5.9 There are different approaches to managing water supply, some more sustainable than others</w:t>
            </w:r>
          </w:p>
        </w:tc>
        <w:tc>
          <w:tcPr>
            <w:tcW w:w="6820" w:type="dxa"/>
          </w:tcPr>
          <w:p w14:paraId="117FA87D" w14:textId="77777777" w:rsidR="00583F11" w:rsidRDefault="00583F11" w:rsidP="00583F11">
            <w:pPr>
              <w:rPr>
                <w:rFonts w:cstheme="minorHAnsi"/>
                <w:bCs/>
              </w:rPr>
            </w:pPr>
            <w:r w:rsidRPr="00583F11">
              <w:rPr>
                <w:rFonts w:cstheme="minorHAnsi"/>
                <w:bCs/>
              </w:rPr>
              <w:t xml:space="preserve">Explain the pros and cons of the techno-fix of hard engineering schemes to include water transfers, mega dams and desalination plants. E.g. water transfers in China. </w:t>
            </w:r>
          </w:p>
          <w:p w14:paraId="29ABCA06" w14:textId="785C8C4F" w:rsidR="00583F11" w:rsidRPr="00583F11" w:rsidRDefault="00583F11" w:rsidP="00583F11"/>
        </w:tc>
        <w:tc>
          <w:tcPr>
            <w:tcW w:w="708" w:type="dxa"/>
          </w:tcPr>
          <w:p w14:paraId="3E7202B3" w14:textId="77777777" w:rsidR="00583F11" w:rsidRPr="00583F11" w:rsidRDefault="00583F11" w:rsidP="00583F11"/>
        </w:tc>
        <w:tc>
          <w:tcPr>
            <w:tcW w:w="709" w:type="dxa"/>
          </w:tcPr>
          <w:p w14:paraId="36DE618C" w14:textId="77777777" w:rsidR="00583F11" w:rsidRPr="00583F11" w:rsidRDefault="00583F11" w:rsidP="00583F11"/>
        </w:tc>
        <w:tc>
          <w:tcPr>
            <w:tcW w:w="709" w:type="dxa"/>
          </w:tcPr>
          <w:p w14:paraId="0C510D82" w14:textId="77777777" w:rsidR="00583F11" w:rsidRPr="00583F11" w:rsidRDefault="00583F11" w:rsidP="00583F11"/>
        </w:tc>
      </w:tr>
      <w:tr w:rsidR="00583F11" w:rsidRPr="00583F11" w14:paraId="45094E1D" w14:textId="77777777" w:rsidTr="00896E90">
        <w:trPr>
          <w:trHeight w:val="837"/>
        </w:trPr>
        <w:tc>
          <w:tcPr>
            <w:tcW w:w="1828" w:type="dxa"/>
            <w:vMerge/>
          </w:tcPr>
          <w:p w14:paraId="4C1F291D" w14:textId="77777777" w:rsidR="00583F11" w:rsidRPr="00583F11" w:rsidRDefault="00583F11" w:rsidP="00583F11"/>
        </w:tc>
        <w:tc>
          <w:tcPr>
            <w:tcW w:w="6820" w:type="dxa"/>
          </w:tcPr>
          <w:p w14:paraId="774A1071" w14:textId="77777777" w:rsidR="00583F11" w:rsidRDefault="00583F11" w:rsidP="00583F11">
            <w:pPr>
              <w:rPr>
                <w:rFonts w:cstheme="minorHAnsi"/>
                <w:bCs/>
              </w:rPr>
            </w:pPr>
            <w:r w:rsidRPr="00583F11">
              <w:rPr>
                <w:rFonts w:cstheme="minorHAnsi"/>
                <w:bCs/>
              </w:rPr>
              <w:t>Analyse the value of more sustainable schemes of restoration of water supplies and water conservation (smart irrigation, recycling of water) e.g. Singapore.</w:t>
            </w:r>
          </w:p>
          <w:p w14:paraId="27942A14" w14:textId="696F8B90" w:rsidR="00583F11" w:rsidRPr="00583F11" w:rsidRDefault="00583F11" w:rsidP="00583F11"/>
        </w:tc>
        <w:tc>
          <w:tcPr>
            <w:tcW w:w="708" w:type="dxa"/>
          </w:tcPr>
          <w:p w14:paraId="7A1F0A78" w14:textId="77777777" w:rsidR="00583F11" w:rsidRPr="00583F11" w:rsidRDefault="00583F11" w:rsidP="00583F11"/>
        </w:tc>
        <w:tc>
          <w:tcPr>
            <w:tcW w:w="709" w:type="dxa"/>
          </w:tcPr>
          <w:p w14:paraId="13E18932" w14:textId="77777777" w:rsidR="00583F11" w:rsidRPr="00583F11" w:rsidRDefault="00583F11" w:rsidP="00583F11"/>
        </w:tc>
        <w:tc>
          <w:tcPr>
            <w:tcW w:w="709" w:type="dxa"/>
          </w:tcPr>
          <w:p w14:paraId="4E58F058" w14:textId="77777777" w:rsidR="00583F11" w:rsidRPr="00583F11" w:rsidRDefault="00583F11" w:rsidP="00583F11"/>
        </w:tc>
      </w:tr>
      <w:tr w:rsidR="00583F11" w:rsidRPr="00583F11" w14:paraId="5DF2234D" w14:textId="77777777" w:rsidTr="00583F11">
        <w:trPr>
          <w:trHeight w:val="1301"/>
        </w:trPr>
        <w:tc>
          <w:tcPr>
            <w:tcW w:w="1828" w:type="dxa"/>
            <w:vMerge/>
          </w:tcPr>
          <w:p w14:paraId="1F820800" w14:textId="77777777" w:rsidR="00583F11" w:rsidRPr="00583F11" w:rsidRDefault="00583F11" w:rsidP="00583F11"/>
        </w:tc>
        <w:tc>
          <w:tcPr>
            <w:tcW w:w="6820" w:type="dxa"/>
          </w:tcPr>
          <w:p w14:paraId="25B8FF4D" w14:textId="5CC52D41" w:rsidR="00583F11" w:rsidRPr="00583F11" w:rsidRDefault="00583F11" w:rsidP="00583F11">
            <w:r w:rsidRPr="00583F11">
              <w:rPr>
                <w:rFonts w:cstheme="minorHAnsi"/>
                <w:bCs/>
              </w:rPr>
              <w:t xml:space="preserve">Assess the role of different players in reducing water conflict risk through integrated drainage basin management schemes for large rivers and water sharing treaties and frameworks e.g. UNECE Water Convention, Helsinki Rules, Berlin Rules.  </w:t>
            </w:r>
          </w:p>
        </w:tc>
        <w:tc>
          <w:tcPr>
            <w:tcW w:w="708" w:type="dxa"/>
          </w:tcPr>
          <w:p w14:paraId="4526FD12" w14:textId="77777777" w:rsidR="00583F11" w:rsidRPr="00583F11" w:rsidRDefault="00583F11" w:rsidP="00583F11"/>
        </w:tc>
        <w:tc>
          <w:tcPr>
            <w:tcW w:w="709" w:type="dxa"/>
          </w:tcPr>
          <w:p w14:paraId="03C77C0D" w14:textId="77777777" w:rsidR="00583F11" w:rsidRPr="00583F11" w:rsidRDefault="00583F11" w:rsidP="00583F11"/>
        </w:tc>
        <w:tc>
          <w:tcPr>
            <w:tcW w:w="709" w:type="dxa"/>
          </w:tcPr>
          <w:p w14:paraId="16EEB067" w14:textId="77777777" w:rsidR="00583F11" w:rsidRPr="00583F11" w:rsidRDefault="00583F11" w:rsidP="00583F11"/>
        </w:tc>
      </w:tr>
      <w:tr w:rsidR="00EE7610" w14:paraId="0DD6B752" w14:textId="77777777" w:rsidTr="00EE7610">
        <w:tc>
          <w:tcPr>
            <w:tcW w:w="10774" w:type="dxa"/>
            <w:gridSpan w:val="5"/>
            <w:shd w:val="clear" w:color="auto" w:fill="D9D9D9" w:themeFill="background1" w:themeFillShade="D9"/>
          </w:tcPr>
          <w:p w14:paraId="46EBA4E8" w14:textId="6AB2E68D" w:rsidR="00EE7610" w:rsidRDefault="00EE7610">
            <w:pPr>
              <w:rPr>
                <w:b/>
              </w:rPr>
            </w:pPr>
            <w:r>
              <w:rPr>
                <w:b/>
              </w:rPr>
              <w:t xml:space="preserve">Geographical Skills </w:t>
            </w:r>
            <w:r w:rsidR="001455DA">
              <w:rPr>
                <w:b/>
              </w:rPr>
              <w:t>for Topic 5</w:t>
            </w:r>
          </w:p>
          <w:p w14:paraId="4BAB833E" w14:textId="34F8C6B4" w:rsidR="00EE7610" w:rsidRPr="00EE7610" w:rsidRDefault="00EE7610">
            <w:pPr>
              <w:rPr>
                <w:b/>
              </w:rPr>
            </w:pPr>
          </w:p>
        </w:tc>
      </w:tr>
      <w:tr w:rsidR="00EE7610" w14:paraId="3C28A797" w14:textId="77777777" w:rsidTr="00A62C50">
        <w:tc>
          <w:tcPr>
            <w:tcW w:w="8648" w:type="dxa"/>
            <w:gridSpan w:val="2"/>
          </w:tcPr>
          <w:p w14:paraId="2CDAB931" w14:textId="20D317A7" w:rsidR="00EE7610" w:rsidRDefault="001455DA" w:rsidP="00EE7610">
            <w:pPr>
              <w:pStyle w:val="ListParagraph"/>
              <w:numPr>
                <w:ilvl w:val="0"/>
                <w:numId w:val="2"/>
              </w:numPr>
            </w:pPr>
            <w:r>
              <w:t>Use of diagrams showing proportional flows within systems</w:t>
            </w:r>
          </w:p>
          <w:p w14:paraId="5E3C7B25" w14:textId="6CF5CD88" w:rsidR="00EE7610" w:rsidRDefault="00EE7610" w:rsidP="00EE7610">
            <w:pPr>
              <w:pStyle w:val="ListParagraph"/>
            </w:pPr>
          </w:p>
        </w:tc>
        <w:tc>
          <w:tcPr>
            <w:tcW w:w="708" w:type="dxa"/>
          </w:tcPr>
          <w:p w14:paraId="514D3446" w14:textId="77777777" w:rsidR="00EE7610" w:rsidRDefault="00EE7610"/>
        </w:tc>
        <w:tc>
          <w:tcPr>
            <w:tcW w:w="709" w:type="dxa"/>
          </w:tcPr>
          <w:p w14:paraId="19DB489C" w14:textId="77777777" w:rsidR="00EE7610" w:rsidRDefault="00EE7610"/>
        </w:tc>
        <w:tc>
          <w:tcPr>
            <w:tcW w:w="709" w:type="dxa"/>
          </w:tcPr>
          <w:p w14:paraId="0C7D40B9" w14:textId="77777777" w:rsidR="00EE7610" w:rsidRDefault="00EE7610"/>
        </w:tc>
      </w:tr>
      <w:tr w:rsidR="00EE7610" w14:paraId="71D3D09A" w14:textId="77777777" w:rsidTr="004A57A2">
        <w:tc>
          <w:tcPr>
            <w:tcW w:w="8648" w:type="dxa"/>
            <w:gridSpan w:val="2"/>
          </w:tcPr>
          <w:p w14:paraId="384BB5BF" w14:textId="450526DD" w:rsidR="00EE7610" w:rsidRDefault="001455DA" w:rsidP="00EE7610">
            <w:pPr>
              <w:pStyle w:val="ListParagraph"/>
              <w:numPr>
                <w:ilvl w:val="0"/>
                <w:numId w:val="2"/>
              </w:numPr>
            </w:pPr>
            <w:r>
              <w:t xml:space="preserve">Comparative analysis of river regime annual discharge </w:t>
            </w:r>
          </w:p>
          <w:p w14:paraId="4B874182" w14:textId="14847365" w:rsidR="00EE7610" w:rsidRDefault="00EE7610" w:rsidP="00EE7610">
            <w:pPr>
              <w:pStyle w:val="ListParagraph"/>
            </w:pPr>
          </w:p>
        </w:tc>
        <w:tc>
          <w:tcPr>
            <w:tcW w:w="708" w:type="dxa"/>
          </w:tcPr>
          <w:p w14:paraId="1EE8FEE1" w14:textId="77777777" w:rsidR="00EE7610" w:rsidRDefault="00EE7610"/>
        </w:tc>
        <w:tc>
          <w:tcPr>
            <w:tcW w:w="709" w:type="dxa"/>
          </w:tcPr>
          <w:p w14:paraId="6B86D1BB" w14:textId="77777777" w:rsidR="00EE7610" w:rsidRDefault="00EE7610"/>
        </w:tc>
        <w:tc>
          <w:tcPr>
            <w:tcW w:w="709" w:type="dxa"/>
          </w:tcPr>
          <w:p w14:paraId="2E28E487" w14:textId="77777777" w:rsidR="00EE7610" w:rsidRDefault="00EE7610"/>
        </w:tc>
      </w:tr>
      <w:tr w:rsidR="00EE7610" w14:paraId="225A9054" w14:textId="77777777" w:rsidTr="00086C48">
        <w:tc>
          <w:tcPr>
            <w:tcW w:w="8648" w:type="dxa"/>
            <w:gridSpan w:val="2"/>
          </w:tcPr>
          <w:p w14:paraId="616D1C53" w14:textId="1B7BFD48" w:rsidR="00EE7610" w:rsidRDefault="001455DA" w:rsidP="00EE7610">
            <w:pPr>
              <w:pStyle w:val="ListParagraph"/>
              <w:numPr>
                <w:ilvl w:val="0"/>
                <w:numId w:val="2"/>
              </w:numPr>
            </w:pPr>
            <w:r>
              <w:t>Analysis and construction of Water Budget graphs</w:t>
            </w:r>
          </w:p>
          <w:p w14:paraId="376C1A90" w14:textId="77390476" w:rsidR="00EE7610" w:rsidRDefault="00EE7610" w:rsidP="00EE7610">
            <w:pPr>
              <w:pStyle w:val="ListParagraph"/>
            </w:pPr>
          </w:p>
        </w:tc>
        <w:tc>
          <w:tcPr>
            <w:tcW w:w="708" w:type="dxa"/>
          </w:tcPr>
          <w:p w14:paraId="4943E492" w14:textId="77777777" w:rsidR="00EE7610" w:rsidRDefault="00EE7610"/>
        </w:tc>
        <w:tc>
          <w:tcPr>
            <w:tcW w:w="709" w:type="dxa"/>
          </w:tcPr>
          <w:p w14:paraId="4CA4A236" w14:textId="77777777" w:rsidR="00EE7610" w:rsidRDefault="00EE7610"/>
        </w:tc>
        <w:tc>
          <w:tcPr>
            <w:tcW w:w="709" w:type="dxa"/>
          </w:tcPr>
          <w:p w14:paraId="62EFBE0B" w14:textId="77777777" w:rsidR="00EE7610" w:rsidRDefault="00EE7610"/>
        </w:tc>
      </w:tr>
      <w:tr w:rsidR="00EE7610" w14:paraId="397E4BEB" w14:textId="77777777" w:rsidTr="004609CD">
        <w:tc>
          <w:tcPr>
            <w:tcW w:w="8648" w:type="dxa"/>
            <w:gridSpan w:val="2"/>
          </w:tcPr>
          <w:p w14:paraId="556693CF" w14:textId="7CF47669" w:rsidR="00EE7610" w:rsidRDefault="001455DA" w:rsidP="00EE7610">
            <w:pPr>
              <w:pStyle w:val="ListParagraph"/>
              <w:numPr>
                <w:ilvl w:val="0"/>
                <w:numId w:val="2"/>
              </w:numPr>
            </w:pPr>
            <w:r>
              <w:t>Using comparative data, labelling of features of storm hydrographs</w:t>
            </w:r>
          </w:p>
          <w:p w14:paraId="584282EF" w14:textId="1B5CE269" w:rsidR="00EE7610" w:rsidRDefault="00EE7610" w:rsidP="00EE7610">
            <w:pPr>
              <w:pStyle w:val="ListParagraph"/>
            </w:pPr>
          </w:p>
        </w:tc>
        <w:tc>
          <w:tcPr>
            <w:tcW w:w="708" w:type="dxa"/>
          </w:tcPr>
          <w:p w14:paraId="0AA5FFA4" w14:textId="77777777" w:rsidR="00EE7610" w:rsidRDefault="00EE7610"/>
        </w:tc>
        <w:tc>
          <w:tcPr>
            <w:tcW w:w="709" w:type="dxa"/>
          </w:tcPr>
          <w:p w14:paraId="1D4CF0E0" w14:textId="77777777" w:rsidR="00EE7610" w:rsidRDefault="00EE7610"/>
        </w:tc>
        <w:tc>
          <w:tcPr>
            <w:tcW w:w="709" w:type="dxa"/>
          </w:tcPr>
          <w:p w14:paraId="2BC180FE" w14:textId="77777777" w:rsidR="00EE7610" w:rsidRDefault="00EE7610"/>
        </w:tc>
      </w:tr>
      <w:tr w:rsidR="00EE7610" w14:paraId="3AC05920" w14:textId="77777777" w:rsidTr="00761238">
        <w:tc>
          <w:tcPr>
            <w:tcW w:w="8648" w:type="dxa"/>
            <w:gridSpan w:val="2"/>
          </w:tcPr>
          <w:p w14:paraId="78595069" w14:textId="6B712E8B" w:rsidR="00EE7610" w:rsidRDefault="001455DA" w:rsidP="00EE7610">
            <w:pPr>
              <w:pStyle w:val="ListParagraph"/>
              <w:numPr>
                <w:ilvl w:val="0"/>
                <w:numId w:val="2"/>
              </w:numPr>
            </w:pPr>
            <w:r>
              <w:t>Use of large database to study the pattern of trends in floods and droughts worldwide</w:t>
            </w:r>
          </w:p>
          <w:p w14:paraId="12FEC48E" w14:textId="71B643F0" w:rsidR="00EE7610" w:rsidRDefault="00EE7610" w:rsidP="00EE7610">
            <w:pPr>
              <w:pStyle w:val="ListParagraph"/>
            </w:pPr>
          </w:p>
        </w:tc>
        <w:tc>
          <w:tcPr>
            <w:tcW w:w="708" w:type="dxa"/>
          </w:tcPr>
          <w:p w14:paraId="52C729F7" w14:textId="77777777" w:rsidR="00EE7610" w:rsidRDefault="00EE7610"/>
        </w:tc>
        <w:tc>
          <w:tcPr>
            <w:tcW w:w="709" w:type="dxa"/>
          </w:tcPr>
          <w:p w14:paraId="3DA1D347" w14:textId="77777777" w:rsidR="00EE7610" w:rsidRDefault="00EE7610"/>
        </w:tc>
        <w:tc>
          <w:tcPr>
            <w:tcW w:w="709" w:type="dxa"/>
          </w:tcPr>
          <w:p w14:paraId="04332FE0" w14:textId="77777777" w:rsidR="00EE7610" w:rsidRDefault="00EE7610"/>
        </w:tc>
      </w:tr>
      <w:tr w:rsidR="00EE7610" w14:paraId="05B110FD" w14:textId="77777777" w:rsidTr="003E37B3">
        <w:tc>
          <w:tcPr>
            <w:tcW w:w="8648" w:type="dxa"/>
            <w:gridSpan w:val="2"/>
          </w:tcPr>
          <w:p w14:paraId="6310280E" w14:textId="6EF5DDEB" w:rsidR="00EE7610" w:rsidRDefault="001455DA" w:rsidP="00EE7610">
            <w:pPr>
              <w:pStyle w:val="ListParagraph"/>
              <w:numPr>
                <w:ilvl w:val="0"/>
                <w:numId w:val="2"/>
              </w:numPr>
            </w:pPr>
            <w:r>
              <w:t>Interpretation of synoptic charts and weather patterns, leading to droughts and floods</w:t>
            </w:r>
          </w:p>
          <w:p w14:paraId="3247EED5" w14:textId="4BD26F99" w:rsidR="00EE7610" w:rsidRDefault="00EE7610" w:rsidP="00EE7610">
            <w:pPr>
              <w:pStyle w:val="ListParagraph"/>
            </w:pPr>
          </w:p>
        </w:tc>
        <w:tc>
          <w:tcPr>
            <w:tcW w:w="708" w:type="dxa"/>
          </w:tcPr>
          <w:p w14:paraId="0CA22292" w14:textId="77777777" w:rsidR="00EE7610" w:rsidRDefault="00EE7610"/>
        </w:tc>
        <w:tc>
          <w:tcPr>
            <w:tcW w:w="709" w:type="dxa"/>
          </w:tcPr>
          <w:p w14:paraId="4314EF90" w14:textId="77777777" w:rsidR="00EE7610" w:rsidRDefault="00EE7610"/>
        </w:tc>
        <w:tc>
          <w:tcPr>
            <w:tcW w:w="709" w:type="dxa"/>
          </w:tcPr>
          <w:p w14:paraId="15374DD1" w14:textId="77777777" w:rsidR="00EE7610" w:rsidRDefault="00EE7610"/>
        </w:tc>
      </w:tr>
      <w:tr w:rsidR="001455DA" w14:paraId="529CFA1D" w14:textId="77777777" w:rsidTr="003E37B3">
        <w:tc>
          <w:tcPr>
            <w:tcW w:w="8648" w:type="dxa"/>
            <w:gridSpan w:val="2"/>
          </w:tcPr>
          <w:p w14:paraId="3C43E798" w14:textId="6DB871F2" w:rsidR="001455DA" w:rsidRDefault="001455DA" w:rsidP="00EE7610">
            <w:pPr>
              <w:pStyle w:val="ListParagraph"/>
              <w:numPr>
                <w:ilvl w:val="0"/>
                <w:numId w:val="2"/>
              </w:numPr>
            </w:pPr>
            <w:r>
              <w:t xml:space="preserve">Use of global </w:t>
            </w:r>
            <w:r w:rsidR="00D55BFC">
              <w:t>map</w:t>
            </w:r>
            <w:r>
              <w:t xml:space="preserve"> to analyse world water stress and scarcity</w:t>
            </w:r>
          </w:p>
          <w:p w14:paraId="6E99A37B" w14:textId="464E1336" w:rsidR="001455DA" w:rsidRDefault="001455DA" w:rsidP="001455DA">
            <w:pPr>
              <w:pStyle w:val="ListParagraph"/>
            </w:pPr>
          </w:p>
        </w:tc>
        <w:tc>
          <w:tcPr>
            <w:tcW w:w="708" w:type="dxa"/>
          </w:tcPr>
          <w:p w14:paraId="1721A597" w14:textId="77777777" w:rsidR="001455DA" w:rsidRDefault="001455DA"/>
        </w:tc>
        <w:tc>
          <w:tcPr>
            <w:tcW w:w="709" w:type="dxa"/>
          </w:tcPr>
          <w:p w14:paraId="00DA47BC" w14:textId="77777777" w:rsidR="001455DA" w:rsidRDefault="001455DA"/>
        </w:tc>
        <w:tc>
          <w:tcPr>
            <w:tcW w:w="709" w:type="dxa"/>
          </w:tcPr>
          <w:p w14:paraId="50FE9B69" w14:textId="77777777" w:rsidR="001455DA" w:rsidRDefault="001455DA"/>
        </w:tc>
      </w:tr>
      <w:tr w:rsidR="001455DA" w14:paraId="6C2858DB" w14:textId="77777777" w:rsidTr="003E37B3">
        <w:tc>
          <w:tcPr>
            <w:tcW w:w="8648" w:type="dxa"/>
            <w:gridSpan w:val="2"/>
          </w:tcPr>
          <w:p w14:paraId="1F64FB2B" w14:textId="77777777" w:rsidR="001455DA" w:rsidRDefault="001455DA" w:rsidP="00EE7610">
            <w:pPr>
              <w:pStyle w:val="ListParagraph"/>
              <w:numPr>
                <w:ilvl w:val="0"/>
                <w:numId w:val="2"/>
              </w:numPr>
            </w:pPr>
            <w:r>
              <w:t>Interpretation of water poverty indexes using diamond diagrams for countries at different levels of development</w:t>
            </w:r>
          </w:p>
          <w:p w14:paraId="66D36D5F" w14:textId="01F49782" w:rsidR="00202E00" w:rsidRDefault="00202E00" w:rsidP="00EE7610">
            <w:pPr>
              <w:pStyle w:val="ListParagraph"/>
              <w:numPr>
                <w:ilvl w:val="0"/>
                <w:numId w:val="2"/>
              </w:numPr>
            </w:pPr>
          </w:p>
        </w:tc>
        <w:tc>
          <w:tcPr>
            <w:tcW w:w="708" w:type="dxa"/>
          </w:tcPr>
          <w:p w14:paraId="5817CD19" w14:textId="77777777" w:rsidR="001455DA" w:rsidRDefault="001455DA"/>
        </w:tc>
        <w:tc>
          <w:tcPr>
            <w:tcW w:w="709" w:type="dxa"/>
          </w:tcPr>
          <w:p w14:paraId="24240E07" w14:textId="77777777" w:rsidR="001455DA" w:rsidRDefault="001455DA"/>
        </w:tc>
        <w:tc>
          <w:tcPr>
            <w:tcW w:w="709" w:type="dxa"/>
          </w:tcPr>
          <w:p w14:paraId="163AE322" w14:textId="77777777" w:rsidR="001455DA" w:rsidRDefault="001455DA"/>
        </w:tc>
      </w:tr>
      <w:tr w:rsidR="001455DA" w14:paraId="3446F3B9" w14:textId="77777777" w:rsidTr="003E37B3">
        <w:tc>
          <w:tcPr>
            <w:tcW w:w="8648" w:type="dxa"/>
            <w:gridSpan w:val="2"/>
          </w:tcPr>
          <w:p w14:paraId="4442E76B" w14:textId="77777777" w:rsidR="001455DA" w:rsidRDefault="001455DA" w:rsidP="00EE7610">
            <w:pPr>
              <w:pStyle w:val="ListParagraph"/>
              <w:numPr>
                <w:ilvl w:val="0"/>
                <w:numId w:val="2"/>
              </w:numPr>
            </w:pPr>
            <w:r>
              <w:t>Identify seasonal variations in the regime of international rivers, such as the Nile and the Mekong and asses impact of existing and potential dams</w:t>
            </w:r>
          </w:p>
          <w:p w14:paraId="753E59C3" w14:textId="00046929" w:rsidR="00202E00" w:rsidRDefault="00202E00" w:rsidP="00202E00">
            <w:pPr>
              <w:pStyle w:val="ListParagraph"/>
            </w:pPr>
          </w:p>
        </w:tc>
        <w:tc>
          <w:tcPr>
            <w:tcW w:w="708" w:type="dxa"/>
          </w:tcPr>
          <w:p w14:paraId="74067C5B" w14:textId="77777777" w:rsidR="001455DA" w:rsidRDefault="001455DA"/>
        </w:tc>
        <w:tc>
          <w:tcPr>
            <w:tcW w:w="709" w:type="dxa"/>
          </w:tcPr>
          <w:p w14:paraId="37DDAC44" w14:textId="77777777" w:rsidR="001455DA" w:rsidRDefault="001455DA"/>
        </w:tc>
        <w:tc>
          <w:tcPr>
            <w:tcW w:w="709" w:type="dxa"/>
          </w:tcPr>
          <w:p w14:paraId="4E267442" w14:textId="77777777" w:rsidR="001455DA" w:rsidRDefault="001455DA"/>
        </w:tc>
      </w:tr>
    </w:tbl>
    <w:p w14:paraId="3D79820D" w14:textId="77777777" w:rsidR="00583F11" w:rsidRDefault="00583F11" w:rsidP="006754F6"/>
    <w:p w14:paraId="165CF452" w14:textId="77777777" w:rsidR="00583F11" w:rsidRDefault="00583F11" w:rsidP="006754F6"/>
    <w:p w14:paraId="18AFF41B" w14:textId="07159B46" w:rsidR="006754F6" w:rsidRDefault="001455DA" w:rsidP="006754F6">
      <w:r>
        <w:rPr>
          <w:noProof/>
          <w:lang w:eastAsia="en-GB"/>
        </w:rPr>
        <mc:AlternateContent>
          <mc:Choice Requires="wps">
            <w:drawing>
              <wp:anchor distT="0" distB="0" distL="114300" distR="114300" simplePos="0" relativeHeight="251659264" behindDoc="0" locked="0" layoutInCell="1" allowOverlap="1" wp14:anchorId="59F583A3" wp14:editId="4F9692D7">
                <wp:simplePos x="0" y="0"/>
                <wp:positionH relativeFrom="column">
                  <wp:posOffset>-525780</wp:posOffset>
                </wp:positionH>
                <wp:positionV relativeFrom="paragraph">
                  <wp:posOffset>151765</wp:posOffset>
                </wp:positionV>
                <wp:extent cx="6813550" cy="89598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6813550" cy="8959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F583A3" id="Rectangle 2" o:spid="_x0000_s1026" style="position:absolute;margin-left:-41.4pt;margin-top:11.95pt;width:536.5pt;height:7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" filled="f" strokecolor="#1f3763 [1604]" strokeweight="1pt">
                <v:textbo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v:textbox>
              </v:rect>
            </w:pict>
          </mc:Fallback>
        </mc:AlternateContent>
      </w:r>
    </w:p>
    <w:p w14:paraId="373E79B9" w14:textId="59C2D643" w:rsidR="006754F6" w:rsidRDefault="006754F6" w:rsidP="006754F6">
      <w:pPr>
        <w:rPr>
          <w:rFonts w:cstheme="minorHAnsi"/>
        </w:rPr>
      </w:pPr>
    </w:p>
    <w:p w14:paraId="72D070E4" w14:textId="50968FC0" w:rsidR="006754F6" w:rsidRDefault="006754F6" w:rsidP="006754F6">
      <w:pPr>
        <w:rPr>
          <w:rFonts w:cstheme="minorHAnsi"/>
        </w:rPr>
      </w:pPr>
    </w:p>
    <w:p w14:paraId="4187CDFE" w14:textId="3B776EB0" w:rsidR="006754F6" w:rsidRDefault="006754F6" w:rsidP="006754F6">
      <w:pPr>
        <w:rPr>
          <w:rFonts w:cstheme="minorHAnsi"/>
        </w:rPr>
      </w:pPr>
    </w:p>
    <w:p w14:paraId="11F66A29" w14:textId="4600A619" w:rsidR="006754F6" w:rsidRDefault="006754F6" w:rsidP="006754F6">
      <w:pPr>
        <w:rPr>
          <w:rFonts w:cstheme="minorHAnsi"/>
        </w:rPr>
      </w:pPr>
    </w:p>
    <w:p w14:paraId="3553550D" w14:textId="007DF25C" w:rsidR="006754F6" w:rsidRDefault="006754F6" w:rsidP="006754F6">
      <w:pPr>
        <w:rPr>
          <w:rFonts w:cstheme="minorHAnsi"/>
        </w:rPr>
      </w:pPr>
    </w:p>
    <w:p w14:paraId="58F2A95D" w14:textId="464269D5" w:rsidR="006754F6" w:rsidRDefault="006754F6" w:rsidP="006754F6">
      <w:pPr>
        <w:rPr>
          <w:rFonts w:cstheme="minorHAnsi"/>
        </w:rPr>
      </w:pPr>
    </w:p>
    <w:p w14:paraId="70584639" w14:textId="77777777" w:rsidR="006754F6" w:rsidRDefault="006754F6" w:rsidP="006754F6">
      <w:pPr>
        <w:rPr>
          <w:rFonts w:cstheme="minorHAnsi"/>
        </w:rPr>
      </w:pPr>
    </w:p>
    <w:p w14:paraId="058AF910" w14:textId="77777777" w:rsidR="006754F6" w:rsidRDefault="006754F6" w:rsidP="006754F6">
      <w:pPr>
        <w:rPr>
          <w:rFonts w:cstheme="minorHAnsi"/>
        </w:rPr>
      </w:pPr>
    </w:p>
    <w:p w14:paraId="3F819422" w14:textId="77777777" w:rsidR="006754F6" w:rsidRDefault="006754F6" w:rsidP="006754F6">
      <w:pPr>
        <w:rPr>
          <w:rFonts w:cstheme="minorHAnsi"/>
        </w:rPr>
      </w:pPr>
    </w:p>
    <w:p w14:paraId="691CB477" w14:textId="77777777" w:rsidR="006754F6" w:rsidRDefault="006754F6" w:rsidP="006754F6">
      <w:pPr>
        <w:rPr>
          <w:rFonts w:cstheme="minorHAnsi"/>
        </w:rPr>
      </w:pPr>
    </w:p>
    <w:sectPr w:rsidR="006754F6" w:rsidSect="003A0A6B">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72A15"/>
    <w:multiLevelType w:val="hybridMultilevel"/>
    <w:tmpl w:val="33A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A3840"/>
    <w:multiLevelType w:val="hybridMultilevel"/>
    <w:tmpl w:val="CB726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58"/>
    <w:rsid w:val="0012153A"/>
    <w:rsid w:val="001334B2"/>
    <w:rsid w:val="001455DA"/>
    <w:rsid w:val="00173A70"/>
    <w:rsid w:val="001C21A1"/>
    <w:rsid w:val="00202E00"/>
    <w:rsid w:val="002A0073"/>
    <w:rsid w:val="0036395B"/>
    <w:rsid w:val="003A0A6B"/>
    <w:rsid w:val="003B180E"/>
    <w:rsid w:val="004D0A08"/>
    <w:rsid w:val="00583F11"/>
    <w:rsid w:val="005E6A7B"/>
    <w:rsid w:val="0066368B"/>
    <w:rsid w:val="006754F6"/>
    <w:rsid w:val="006B7290"/>
    <w:rsid w:val="008228FA"/>
    <w:rsid w:val="00896E90"/>
    <w:rsid w:val="008F0A6B"/>
    <w:rsid w:val="00904DF4"/>
    <w:rsid w:val="00A2055E"/>
    <w:rsid w:val="00B515AA"/>
    <w:rsid w:val="00C31EEA"/>
    <w:rsid w:val="00C74558"/>
    <w:rsid w:val="00CC65DA"/>
    <w:rsid w:val="00D55BFC"/>
    <w:rsid w:val="00EE7610"/>
    <w:rsid w:val="00F6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CCC1"/>
  <w15:chartTrackingRefBased/>
  <w15:docId w15:val="{3A07E69F-BE2A-457A-8018-CB23D58E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91431">
      <w:bodyDiv w:val="1"/>
      <w:marLeft w:val="0"/>
      <w:marRight w:val="0"/>
      <w:marTop w:val="0"/>
      <w:marBottom w:val="0"/>
      <w:divBdr>
        <w:top w:val="none" w:sz="0" w:space="0" w:color="auto"/>
        <w:left w:val="none" w:sz="0" w:space="0" w:color="auto"/>
        <w:bottom w:val="none" w:sz="0" w:space="0" w:color="auto"/>
        <w:right w:val="none" w:sz="0" w:space="0" w:color="auto"/>
      </w:divBdr>
    </w:div>
    <w:div w:id="1057051015">
      <w:bodyDiv w:val="1"/>
      <w:marLeft w:val="0"/>
      <w:marRight w:val="0"/>
      <w:marTop w:val="0"/>
      <w:marBottom w:val="0"/>
      <w:divBdr>
        <w:top w:val="none" w:sz="0" w:space="0" w:color="auto"/>
        <w:left w:val="none" w:sz="0" w:space="0" w:color="auto"/>
        <w:bottom w:val="none" w:sz="0" w:space="0" w:color="auto"/>
        <w:right w:val="none" w:sz="0" w:space="0" w:color="auto"/>
      </w:divBdr>
    </w:div>
    <w:div w:id="1343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Kemp</dc:creator>
  <cp:keywords/>
  <dc:description/>
  <cp:lastModifiedBy>Amy Blackburn</cp:lastModifiedBy>
  <cp:revision>2</cp:revision>
  <dcterms:created xsi:type="dcterms:W3CDTF">2018-04-23T09:28:00Z</dcterms:created>
  <dcterms:modified xsi:type="dcterms:W3CDTF">2018-04-23T09:28:00Z</dcterms:modified>
</cp:coreProperties>
</file>