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31620" w14:textId="77777777" w:rsidR="003B7778" w:rsidRDefault="009409AD" w:rsidP="007816E9">
      <w:pPr>
        <w:jc w:val="center"/>
        <w:rPr>
          <w:b/>
          <w:sz w:val="28"/>
          <w:szCs w:val="28"/>
          <w:u w:val="single"/>
        </w:rPr>
      </w:pPr>
      <w:bookmarkStart w:id="0" w:name="_GoBack"/>
      <w:bookmarkEnd w:id="0"/>
      <w:r w:rsidRPr="003B7778">
        <w:rPr>
          <w:b/>
          <w:noProof/>
          <w:sz w:val="28"/>
          <w:szCs w:val="28"/>
          <w:u w:val="single"/>
          <w:lang w:eastAsia="en-GB"/>
        </w:rPr>
        <mc:AlternateContent>
          <mc:Choice Requires="wps">
            <w:drawing>
              <wp:anchor distT="0" distB="0" distL="114300" distR="114300" simplePos="0" relativeHeight="251659264" behindDoc="0" locked="0" layoutInCell="1" allowOverlap="1" wp14:anchorId="38331768" wp14:editId="38331769">
                <wp:simplePos x="0" y="0"/>
                <wp:positionH relativeFrom="column">
                  <wp:posOffset>9525</wp:posOffset>
                </wp:positionH>
                <wp:positionV relativeFrom="paragraph">
                  <wp:posOffset>-76200</wp:posOffset>
                </wp:positionV>
                <wp:extent cx="6619875" cy="10477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619875" cy="1047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9EE21" id="Rectangle 1" o:spid="_x0000_s1026" style="position:absolute;margin-left:.75pt;margin-top:-6pt;width:521.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" filled="f" strokecolor="#243f60 [1604]" strokeweight="2pt"/>
            </w:pict>
          </mc:Fallback>
        </mc:AlternateContent>
      </w:r>
      <w:r w:rsidR="003B7778" w:rsidRPr="003B7778">
        <w:rPr>
          <w:b/>
          <w:sz w:val="28"/>
          <w:szCs w:val="28"/>
          <w:u w:val="single"/>
        </w:rPr>
        <w:t>A L</w:t>
      </w:r>
      <w:r w:rsidR="003B7778">
        <w:rPr>
          <w:b/>
          <w:sz w:val="28"/>
          <w:szCs w:val="28"/>
          <w:u w:val="single"/>
        </w:rPr>
        <w:t>evel</w:t>
      </w:r>
      <w:r w:rsidR="003B7778" w:rsidRPr="003B7778">
        <w:rPr>
          <w:b/>
          <w:sz w:val="28"/>
          <w:szCs w:val="28"/>
          <w:u w:val="single"/>
        </w:rPr>
        <w:t xml:space="preserve"> </w:t>
      </w:r>
      <w:r w:rsidR="007816E9" w:rsidRPr="003B7778">
        <w:rPr>
          <w:b/>
          <w:sz w:val="28"/>
          <w:szCs w:val="28"/>
          <w:u w:val="single"/>
        </w:rPr>
        <w:t>Geography</w:t>
      </w:r>
    </w:p>
    <w:p w14:paraId="38331621" w14:textId="77777777" w:rsidR="00E24594" w:rsidRPr="003B7778" w:rsidRDefault="007816E9" w:rsidP="007816E9">
      <w:pPr>
        <w:jc w:val="center"/>
        <w:rPr>
          <w:b/>
          <w:sz w:val="24"/>
          <w:szCs w:val="28"/>
          <w:u w:val="single"/>
        </w:rPr>
      </w:pPr>
      <w:r w:rsidRPr="003B7778">
        <w:rPr>
          <w:b/>
          <w:sz w:val="24"/>
          <w:szCs w:val="28"/>
          <w:u w:val="single"/>
        </w:rPr>
        <w:t>Specification and PLC</w:t>
      </w:r>
      <w:r w:rsidR="003B7778" w:rsidRPr="003B7778">
        <w:rPr>
          <w:b/>
          <w:sz w:val="24"/>
          <w:szCs w:val="28"/>
          <w:u w:val="single"/>
        </w:rPr>
        <w:t xml:space="preserve"> (Personal Learning Checklist)</w:t>
      </w:r>
    </w:p>
    <w:p w14:paraId="38331622" w14:textId="67134191" w:rsidR="007816E9" w:rsidRPr="007816E9" w:rsidRDefault="003B7778" w:rsidP="009409AD">
      <w:pPr>
        <w:autoSpaceDE w:val="0"/>
        <w:autoSpaceDN w:val="0"/>
        <w:adjustRightInd w:val="0"/>
        <w:spacing w:after="0" w:line="240" w:lineRule="auto"/>
        <w:jc w:val="center"/>
        <w:rPr>
          <w:rFonts w:cstheme="minorHAnsi"/>
          <w:b/>
          <w:bCs/>
        </w:rPr>
      </w:pPr>
      <w:r>
        <w:rPr>
          <w:rFonts w:cstheme="minorHAnsi"/>
          <w:b/>
          <w:bCs/>
        </w:rPr>
        <w:t xml:space="preserve">AREA OF STUDY: </w:t>
      </w:r>
      <w:r w:rsidRPr="003B7778">
        <w:rPr>
          <w:rFonts w:cstheme="minorHAnsi"/>
          <w:b/>
          <w:bCs/>
        </w:rPr>
        <w:t>1: Dynamic Landscapes</w:t>
      </w:r>
      <w:r w:rsidR="009409AD">
        <w:rPr>
          <w:rFonts w:cstheme="minorHAnsi"/>
          <w:b/>
          <w:bCs/>
        </w:rPr>
        <w:tab/>
      </w:r>
      <w:r w:rsidRPr="003B7778">
        <w:rPr>
          <w:rFonts w:cstheme="minorHAnsi"/>
          <w:b/>
          <w:bCs/>
        </w:rPr>
        <w:t>Topic 1: Tectonic Processes and Hazards</w:t>
      </w:r>
      <w:r>
        <w:rPr>
          <w:rFonts w:cstheme="minorHAnsi"/>
          <w:b/>
          <w:bCs/>
        </w:rPr>
        <w:tab/>
      </w:r>
      <w:r w:rsidR="009409AD">
        <w:rPr>
          <w:rFonts w:cstheme="minorHAnsi"/>
          <w:b/>
          <w:bCs/>
        </w:rPr>
        <w:t>Autumn Term</w:t>
      </w:r>
      <w:r w:rsidR="00B06F44">
        <w:rPr>
          <w:rFonts w:cstheme="minorHAnsi"/>
          <w:b/>
          <w:bCs/>
        </w:rPr>
        <w:t xml:space="preserve"> Y12</w:t>
      </w:r>
    </w:p>
    <w:p w14:paraId="38331623" w14:textId="77777777" w:rsidR="007816E9" w:rsidRPr="007816E9" w:rsidRDefault="007816E9" w:rsidP="007816E9">
      <w:pPr>
        <w:autoSpaceDE w:val="0"/>
        <w:autoSpaceDN w:val="0"/>
        <w:adjustRightInd w:val="0"/>
        <w:spacing w:after="0" w:line="240" w:lineRule="auto"/>
        <w:rPr>
          <w:rFonts w:cstheme="minorHAnsi"/>
          <w:b/>
          <w:bCs/>
        </w:rPr>
      </w:pPr>
    </w:p>
    <w:p w14:paraId="38331624" w14:textId="77777777" w:rsidR="007816E9" w:rsidRPr="00566B33" w:rsidRDefault="003B7778" w:rsidP="007816E9">
      <w:pPr>
        <w:rPr>
          <w:rFonts w:cstheme="minorHAnsi"/>
          <w:b/>
          <w:bCs/>
        </w:rPr>
      </w:pPr>
      <w:r w:rsidRPr="00566B33">
        <w:rPr>
          <w:rFonts w:cstheme="minorHAnsi"/>
          <w:b/>
          <w:bCs/>
        </w:rPr>
        <w:t xml:space="preserve">Overview: </w:t>
      </w:r>
    </w:p>
    <w:p w14:paraId="38331625" w14:textId="77777777" w:rsidR="00177E6D" w:rsidRPr="00566B33" w:rsidRDefault="003B7778" w:rsidP="00562954">
      <w:pPr>
        <w:jc w:val="both"/>
        <w:rPr>
          <w:rFonts w:cstheme="minorHAnsi"/>
        </w:rPr>
      </w:pPr>
      <w:r w:rsidRPr="00566B33">
        <w:rPr>
          <w:rFonts w:cstheme="minorHAnsi"/>
        </w:rPr>
        <w:t>Tectonic hazards – earthquakes, volcanic eruptions and secondary hazards such as tsunamis – represent a significant risk in some parts of the world. This is especially the case where active tectonic plate boundaries interact with areas of high population density and low levels of development. Resilience in these places can be low, and the interaction of physical systems with vulnerable populations can result in major disasters. An in-depth understanding of the causes of tectonic hazards is key to both increasing the degree to which they can be managed, and putting in place successful responses that can mitigate social and economic impacts and allow humans to adapt to hazard occurrence.</w:t>
      </w:r>
    </w:p>
    <w:tbl>
      <w:tblPr>
        <w:tblStyle w:val="TableGrid"/>
        <w:tblW w:w="0" w:type="auto"/>
        <w:tblLook w:val="04A0" w:firstRow="1" w:lastRow="0" w:firstColumn="1" w:lastColumn="0" w:noHBand="0" w:noVBand="1"/>
      </w:tblPr>
      <w:tblGrid>
        <w:gridCol w:w="2454"/>
        <w:gridCol w:w="5318"/>
        <w:gridCol w:w="944"/>
        <w:gridCol w:w="900"/>
        <w:gridCol w:w="840"/>
      </w:tblGrid>
      <w:tr w:rsidR="00B06F44" w:rsidRPr="00566B33" w14:paraId="3C18A989" w14:textId="77777777" w:rsidTr="00B06F44">
        <w:tc>
          <w:tcPr>
            <w:tcW w:w="10456" w:type="dxa"/>
            <w:gridSpan w:val="5"/>
            <w:shd w:val="clear" w:color="auto" w:fill="92D050"/>
          </w:tcPr>
          <w:p w14:paraId="1F464A59" w14:textId="77777777" w:rsidR="00B06F44" w:rsidRDefault="00B06F44" w:rsidP="00562954">
            <w:pPr>
              <w:rPr>
                <w:rFonts w:cstheme="minorHAnsi"/>
                <w:b/>
              </w:rPr>
            </w:pPr>
            <w:r>
              <w:rPr>
                <w:rFonts w:cstheme="minorHAnsi"/>
                <w:b/>
              </w:rPr>
              <w:t>What do I need to know?</w:t>
            </w:r>
          </w:p>
          <w:p w14:paraId="42832469" w14:textId="441CC88B" w:rsidR="00B06F44" w:rsidRPr="00566B33" w:rsidRDefault="00B06F44" w:rsidP="00562954">
            <w:pPr>
              <w:rPr>
                <w:rFonts w:cstheme="minorHAnsi"/>
                <w:b/>
              </w:rPr>
            </w:pPr>
          </w:p>
        </w:tc>
      </w:tr>
      <w:tr w:rsidR="00562954" w:rsidRPr="00566B33" w14:paraId="38331627" w14:textId="77777777" w:rsidTr="00B06F44">
        <w:tc>
          <w:tcPr>
            <w:tcW w:w="10456" w:type="dxa"/>
            <w:gridSpan w:val="5"/>
            <w:shd w:val="clear" w:color="auto" w:fill="D9D9D9" w:themeFill="background1" w:themeFillShade="D9"/>
          </w:tcPr>
          <w:p w14:paraId="067C2251" w14:textId="77777777" w:rsidR="00562954" w:rsidRDefault="00562954" w:rsidP="00562954">
            <w:pPr>
              <w:rPr>
                <w:rFonts w:cstheme="minorHAnsi"/>
                <w:b/>
              </w:rPr>
            </w:pPr>
            <w:r w:rsidRPr="00566B33">
              <w:rPr>
                <w:rFonts w:cstheme="minorHAnsi"/>
                <w:b/>
              </w:rPr>
              <w:t>E</w:t>
            </w:r>
            <w:r w:rsidR="00B06F44">
              <w:rPr>
                <w:rFonts w:cstheme="minorHAnsi"/>
                <w:b/>
              </w:rPr>
              <w:t>Q</w:t>
            </w:r>
            <w:r w:rsidRPr="00566B33">
              <w:rPr>
                <w:rFonts w:cstheme="minorHAnsi"/>
                <w:b/>
              </w:rPr>
              <w:t>1: Why are some locations more at risk from tectonic hazards?</w:t>
            </w:r>
          </w:p>
          <w:p w14:paraId="38331626" w14:textId="578E3B0C" w:rsidR="00B06F44" w:rsidRPr="00566B33" w:rsidRDefault="00B06F44" w:rsidP="00562954">
            <w:pPr>
              <w:rPr>
                <w:rFonts w:cstheme="minorHAnsi"/>
                <w:b/>
              </w:rPr>
            </w:pPr>
          </w:p>
        </w:tc>
      </w:tr>
      <w:tr w:rsidR="00562954" w:rsidRPr="00566B33" w14:paraId="3833162B" w14:textId="77777777" w:rsidTr="008F7053">
        <w:tc>
          <w:tcPr>
            <w:tcW w:w="2454" w:type="dxa"/>
            <w:vMerge w:val="restart"/>
            <w:vAlign w:val="center"/>
          </w:tcPr>
          <w:p w14:paraId="38331628" w14:textId="77777777" w:rsidR="00562954" w:rsidRPr="00566B33" w:rsidRDefault="00562954" w:rsidP="00562954">
            <w:pPr>
              <w:jc w:val="center"/>
              <w:rPr>
                <w:rFonts w:cstheme="minorHAnsi"/>
              </w:rPr>
            </w:pPr>
            <w:r w:rsidRPr="00566B33">
              <w:rPr>
                <w:rFonts w:cstheme="minorHAnsi"/>
              </w:rPr>
              <w:t>Key Idea</w:t>
            </w:r>
          </w:p>
        </w:tc>
        <w:tc>
          <w:tcPr>
            <w:tcW w:w="5318" w:type="dxa"/>
            <w:vMerge w:val="restart"/>
            <w:vAlign w:val="center"/>
          </w:tcPr>
          <w:p w14:paraId="38331629" w14:textId="77777777" w:rsidR="00562954" w:rsidRPr="00566B33" w:rsidRDefault="00562954" w:rsidP="00562954">
            <w:pPr>
              <w:jc w:val="center"/>
              <w:rPr>
                <w:rFonts w:cstheme="minorHAnsi"/>
              </w:rPr>
            </w:pPr>
            <w:r w:rsidRPr="00566B33">
              <w:rPr>
                <w:rFonts w:cstheme="minorHAnsi"/>
              </w:rPr>
              <w:t>Detailed content</w:t>
            </w:r>
          </w:p>
        </w:tc>
        <w:tc>
          <w:tcPr>
            <w:tcW w:w="2684" w:type="dxa"/>
            <w:gridSpan w:val="3"/>
            <w:vAlign w:val="center"/>
          </w:tcPr>
          <w:p w14:paraId="3833162A" w14:textId="77777777" w:rsidR="00562954" w:rsidRPr="00566B33" w:rsidRDefault="00562954" w:rsidP="00562954">
            <w:pPr>
              <w:jc w:val="center"/>
              <w:rPr>
                <w:rFonts w:cstheme="minorHAnsi"/>
                <w:b/>
              </w:rPr>
            </w:pPr>
            <w:r w:rsidRPr="00566B33">
              <w:rPr>
                <w:rFonts w:cstheme="minorHAnsi"/>
                <w:b/>
              </w:rPr>
              <w:t>PLC</w:t>
            </w:r>
          </w:p>
        </w:tc>
      </w:tr>
      <w:tr w:rsidR="00562954" w:rsidRPr="00566B33" w14:paraId="38331631" w14:textId="77777777" w:rsidTr="008F7053">
        <w:tc>
          <w:tcPr>
            <w:tcW w:w="2454" w:type="dxa"/>
            <w:vMerge/>
            <w:vAlign w:val="center"/>
          </w:tcPr>
          <w:p w14:paraId="3833162C" w14:textId="77777777" w:rsidR="00562954" w:rsidRPr="00566B33" w:rsidRDefault="00562954" w:rsidP="00562954">
            <w:pPr>
              <w:jc w:val="center"/>
              <w:rPr>
                <w:rFonts w:cstheme="minorHAnsi"/>
              </w:rPr>
            </w:pPr>
          </w:p>
        </w:tc>
        <w:tc>
          <w:tcPr>
            <w:tcW w:w="5318" w:type="dxa"/>
            <w:vMerge/>
            <w:vAlign w:val="center"/>
          </w:tcPr>
          <w:p w14:paraId="3833162D" w14:textId="77777777" w:rsidR="00562954" w:rsidRPr="00566B33" w:rsidRDefault="00562954" w:rsidP="00562954">
            <w:pPr>
              <w:jc w:val="center"/>
              <w:rPr>
                <w:rFonts w:cstheme="minorHAnsi"/>
              </w:rPr>
            </w:pPr>
          </w:p>
        </w:tc>
        <w:tc>
          <w:tcPr>
            <w:tcW w:w="944" w:type="dxa"/>
            <w:vAlign w:val="center"/>
          </w:tcPr>
          <w:p w14:paraId="3833162E" w14:textId="77777777" w:rsidR="00562954" w:rsidRPr="00566B33" w:rsidRDefault="00562954" w:rsidP="00562954">
            <w:pPr>
              <w:jc w:val="center"/>
              <w:rPr>
                <w:rFonts w:cstheme="minorHAnsi"/>
                <w:b/>
              </w:rPr>
            </w:pPr>
            <w:r w:rsidRPr="00566B33">
              <w:rPr>
                <w:rFonts w:cstheme="minorHAnsi"/>
                <w:b/>
              </w:rPr>
              <w:t>RED</w:t>
            </w:r>
          </w:p>
        </w:tc>
        <w:tc>
          <w:tcPr>
            <w:tcW w:w="900" w:type="dxa"/>
            <w:vAlign w:val="center"/>
          </w:tcPr>
          <w:p w14:paraId="3833162F" w14:textId="77777777" w:rsidR="00562954" w:rsidRPr="00566B33" w:rsidRDefault="00562954" w:rsidP="007816E9">
            <w:pPr>
              <w:jc w:val="center"/>
              <w:rPr>
                <w:rFonts w:cstheme="minorHAnsi"/>
                <w:b/>
              </w:rPr>
            </w:pPr>
            <w:r w:rsidRPr="00566B33">
              <w:rPr>
                <w:rFonts w:cstheme="minorHAnsi"/>
                <w:b/>
              </w:rPr>
              <w:t>AMBER</w:t>
            </w:r>
          </w:p>
        </w:tc>
        <w:tc>
          <w:tcPr>
            <w:tcW w:w="840" w:type="dxa"/>
            <w:vAlign w:val="center"/>
          </w:tcPr>
          <w:p w14:paraId="38331630" w14:textId="77777777" w:rsidR="00562954" w:rsidRPr="00566B33" w:rsidRDefault="00562954" w:rsidP="007816E9">
            <w:pPr>
              <w:jc w:val="center"/>
              <w:rPr>
                <w:rFonts w:cstheme="minorHAnsi"/>
                <w:b/>
              </w:rPr>
            </w:pPr>
            <w:r w:rsidRPr="00566B33">
              <w:rPr>
                <w:rFonts w:cstheme="minorHAnsi"/>
                <w:b/>
              </w:rPr>
              <w:t>GREEN</w:t>
            </w:r>
          </w:p>
        </w:tc>
      </w:tr>
      <w:tr w:rsidR="00562954" w:rsidRPr="00566B33" w14:paraId="38331637" w14:textId="77777777" w:rsidTr="008F7053">
        <w:trPr>
          <w:trHeight w:val="887"/>
        </w:trPr>
        <w:tc>
          <w:tcPr>
            <w:tcW w:w="2454" w:type="dxa"/>
            <w:vMerge w:val="restart"/>
            <w:vAlign w:val="center"/>
          </w:tcPr>
          <w:p w14:paraId="38331632" w14:textId="77777777" w:rsidR="00562954" w:rsidRPr="00566B33" w:rsidRDefault="008F7053" w:rsidP="006F78F6">
            <w:pPr>
              <w:autoSpaceDE w:val="0"/>
              <w:autoSpaceDN w:val="0"/>
              <w:adjustRightInd w:val="0"/>
              <w:jc w:val="center"/>
              <w:rPr>
                <w:rFonts w:cstheme="minorHAnsi"/>
              </w:rPr>
            </w:pPr>
            <w:bookmarkStart w:id="1" w:name="OLE_LINK1"/>
            <w:r w:rsidRPr="00566B33">
              <w:rPr>
                <w:rFonts w:cstheme="minorHAnsi"/>
              </w:rPr>
              <w:t>1.1</w:t>
            </w:r>
            <w:r w:rsidR="00562954" w:rsidRPr="00566B33">
              <w:rPr>
                <w:rFonts w:cstheme="minorHAnsi"/>
              </w:rPr>
              <w:t xml:space="preserve"> The global distribution of tectonic hazards can be explained by plate boundary and other tectonic processes.</w:t>
            </w:r>
            <w:bookmarkEnd w:id="1"/>
          </w:p>
        </w:tc>
        <w:tc>
          <w:tcPr>
            <w:tcW w:w="5318" w:type="dxa"/>
            <w:vAlign w:val="center"/>
          </w:tcPr>
          <w:p w14:paraId="38331633" w14:textId="77777777" w:rsidR="00562954" w:rsidRPr="00566B33" w:rsidRDefault="00562954" w:rsidP="006F78F6">
            <w:pPr>
              <w:autoSpaceDE w:val="0"/>
              <w:autoSpaceDN w:val="0"/>
              <w:adjustRightInd w:val="0"/>
              <w:rPr>
                <w:rFonts w:cstheme="minorHAnsi"/>
              </w:rPr>
            </w:pPr>
            <w:r w:rsidRPr="00566B33">
              <w:rPr>
                <w:rFonts w:cstheme="minorHAnsi"/>
              </w:rPr>
              <w:t>a. Describe and comment on the global distribution and causes of earthquakes, volcanic eruptions and tsunamis.</w:t>
            </w:r>
          </w:p>
        </w:tc>
        <w:tc>
          <w:tcPr>
            <w:tcW w:w="944" w:type="dxa"/>
          </w:tcPr>
          <w:p w14:paraId="38331634" w14:textId="77777777" w:rsidR="00562954" w:rsidRPr="00566B33" w:rsidRDefault="00562954" w:rsidP="007816E9">
            <w:pPr>
              <w:rPr>
                <w:rFonts w:cstheme="minorHAnsi"/>
              </w:rPr>
            </w:pPr>
          </w:p>
        </w:tc>
        <w:tc>
          <w:tcPr>
            <w:tcW w:w="900" w:type="dxa"/>
          </w:tcPr>
          <w:p w14:paraId="38331635" w14:textId="77777777" w:rsidR="00562954" w:rsidRPr="00566B33" w:rsidRDefault="00562954" w:rsidP="007816E9">
            <w:pPr>
              <w:rPr>
                <w:rFonts w:cstheme="minorHAnsi"/>
              </w:rPr>
            </w:pPr>
          </w:p>
        </w:tc>
        <w:tc>
          <w:tcPr>
            <w:tcW w:w="840" w:type="dxa"/>
          </w:tcPr>
          <w:p w14:paraId="38331636" w14:textId="77777777" w:rsidR="00562954" w:rsidRPr="00566B33" w:rsidRDefault="00562954" w:rsidP="007816E9">
            <w:pPr>
              <w:rPr>
                <w:rFonts w:cstheme="minorHAnsi"/>
              </w:rPr>
            </w:pPr>
          </w:p>
        </w:tc>
      </w:tr>
      <w:tr w:rsidR="00562954" w:rsidRPr="00566B33" w14:paraId="3833163D" w14:textId="77777777" w:rsidTr="008F7053">
        <w:trPr>
          <w:trHeight w:val="843"/>
        </w:trPr>
        <w:tc>
          <w:tcPr>
            <w:tcW w:w="2454" w:type="dxa"/>
            <w:vMerge/>
            <w:vAlign w:val="center"/>
          </w:tcPr>
          <w:p w14:paraId="38331638" w14:textId="77777777" w:rsidR="00562954" w:rsidRPr="00566B33" w:rsidRDefault="00562954" w:rsidP="006F78F6">
            <w:pPr>
              <w:autoSpaceDE w:val="0"/>
              <w:autoSpaceDN w:val="0"/>
              <w:adjustRightInd w:val="0"/>
              <w:jc w:val="center"/>
              <w:rPr>
                <w:rFonts w:cstheme="minorHAnsi"/>
              </w:rPr>
            </w:pPr>
          </w:p>
        </w:tc>
        <w:tc>
          <w:tcPr>
            <w:tcW w:w="5318" w:type="dxa"/>
            <w:vAlign w:val="center"/>
          </w:tcPr>
          <w:p w14:paraId="38331639" w14:textId="77777777" w:rsidR="00562954" w:rsidRPr="00566B33" w:rsidRDefault="00562954" w:rsidP="006F78F6">
            <w:pPr>
              <w:autoSpaceDE w:val="0"/>
              <w:autoSpaceDN w:val="0"/>
              <w:adjustRightInd w:val="0"/>
              <w:rPr>
                <w:rFonts w:cstheme="minorHAnsi"/>
              </w:rPr>
            </w:pPr>
            <w:r w:rsidRPr="00566B33">
              <w:rPr>
                <w:rFonts w:cstheme="minorHAnsi"/>
              </w:rPr>
              <w:t>b. Describe and explain the distribution of plate boundaries and contrast divergent, convergent and conservative plate movements (oceanic, continental and combined situations).</w:t>
            </w:r>
          </w:p>
        </w:tc>
        <w:tc>
          <w:tcPr>
            <w:tcW w:w="944" w:type="dxa"/>
          </w:tcPr>
          <w:p w14:paraId="3833163A" w14:textId="77777777" w:rsidR="00562954" w:rsidRPr="00566B33" w:rsidRDefault="00562954" w:rsidP="007816E9">
            <w:pPr>
              <w:rPr>
                <w:rFonts w:cstheme="minorHAnsi"/>
              </w:rPr>
            </w:pPr>
          </w:p>
        </w:tc>
        <w:tc>
          <w:tcPr>
            <w:tcW w:w="900" w:type="dxa"/>
          </w:tcPr>
          <w:p w14:paraId="3833163B" w14:textId="77777777" w:rsidR="00562954" w:rsidRPr="00566B33" w:rsidRDefault="00562954" w:rsidP="007816E9">
            <w:pPr>
              <w:rPr>
                <w:rFonts w:cstheme="minorHAnsi"/>
              </w:rPr>
            </w:pPr>
          </w:p>
        </w:tc>
        <w:tc>
          <w:tcPr>
            <w:tcW w:w="840" w:type="dxa"/>
          </w:tcPr>
          <w:p w14:paraId="3833163C" w14:textId="77777777" w:rsidR="00562954" w:rsidRPr="00566B33" w:rsidRDefault="00562954" w:rsidP="007816E9">
            <w:pPr>
              <w:rPr>
                <w:rFonts w:cstheme="minorHAnsi"/>
              </w:rPr>
            </w:pPr>
          </w:p>
        </w:tc>
      </w:tr>
      <w:tr w:rsidR="00562954" w:rsidRPr="00566B33" w14:paraId="38331643" w14:textId="77777777" w:rsidTr="008F7053">
        <w:trPr>
          <w:trHeight w:val="544"/>
        </w:trPr>
        <w:tc>
          <w:tcPr>
            <w:tcW w:w="2454" w:type="dxa"/>
            <w:vMerge/>
            <w:vAlign w:val="center"/>
          </w:tcPr>
          <w:p w14:paraId="3833163E" w14:textId="77777777" w:rsidR="00562954" w:rsidRPr="00566B33" w:rsidRDefault="00562954" w:rsidP="006F78F6">
            <w:pPr>
              <w:autoSpaceDE w:val="0"/>
              <w:autoSpaceDN w:val="0"/>
              <w:adjustRightInd w:val="0"/>
              <w:jc w:val="center"/>
              <w:rPr>
                <w:rFonts w:cstheme="minorHAnsi"/>
              </w:rPr>
            </w:pPr>
          </w:p>
        </w:tc>
        <w:tc>
          <w:tcPr>
            <w:tcW w:w="5318" w:type="dxa"/>
            <w:vAlign w:val="center"/>
          </w:tcPr>
          <w:p w14:paraId="3833163F" w14:textId="77777777" w:rsidR="00562954" w:rsidRPr="00566B33" w:rsidRDefault="00562954" w:rsidP="006F78F6">
            <w:pPr>
              <w:autoSpaceDE w:val="0"/>
              <w:autoSpaceDN w:val="0"/>
              <w:adjustRightInd w:val="0"/>
              <w:rPr>
                <w:rFonts w:cstheme="minorHAnsi"/>
              </w:rPr>
            </w:pPr>
            <w:r w:rsidRPr="00566B33">
              <w:rPr>
                <w:rFonts w:cstheme="minorHAnsi"/>
              </w:rPr>
              <w:t>c. Determine the causes of intra-plate earthquakes, and volcanoes associated with hotspots from mantle plumes.</w:t>
            </w:r>
          </w:p>
        </w:tc>
        <w:tc>
          <w:tcPr>
            <w:tcW w:w="944" w:type="dxa"/>
          </w:tcPr>
          <w:p w14:paraId="38331640" w14:textId="77777777" w:rsidR="00562954" w:rsidRPr="00566B33" w:rsidRDefault="00562954" w:rsidP="007816E9">
            <w:pPr>
              <w:rPr>
                <w:rFonts w:cstheme="minorHAnsi"/>
              </w:rPr>
            </w:pPr>
          </w:p>
        </w:tc>
        <w:tc>
          <w:tcPr>
            <w:tcW w:w="900" w:type="dxa"/>
          </w:tcPr>
          <w:p w14:paraId="38331641" w14:textId="77777777" w:rsidR="00562954" w:rsidRPr="00566B33" w:rsidRDefault="00562954" w:rsidP="007816E9">
            <w:pPr>
              <w:rPr>
                <w:rFonts w:cstheme="minorHAnsi"/>
              </w:rPr>
            </w:pPr>
          </w:p>
        </w:tc>
        <w:tc>
          <w:tcPr>
            <w:tcW w:w="840" w:type="dxa"/>
          </w:tcPr>
          <w:p w14:paraId="38331642" w14:textId="77777777" w:rsidR="00562954" w:rsidRPr="00566B33" w:rsidRDefault="00562954" w:rsidP="007816E9">
            <w:pPr>
              <w:rPr>
                <w:rFonts w:cstheme="minorHAnsi"/>
              </w:rPr>
            </w:pPr>
          </w:p>
        </w:tc>
      </w:tr>
      <w:tr w:rsidR="002F3235" w:rsidRPr="00566B33" w14:paraId="3833164A" w14:textId="77777777" w:rsidTr="008F7053">
        <w:trPr>
          <w:trHeight w:val="973"/>
        </w:trPr>
        <w:tc>
          <w:tcPr>
            <w:tcW w:w="2454" w:type="dxa"/>
            <w:vMerge w:val="restart"/>
            <w:vAlign w:val="center"/>
          </w:tcPr>
          <w:p w14:paraId="38331644" w14:textId="77777777" w:rsidR="002F3235" w:rsidRPr="00566B33" w:rsidRDefault="002F3235" w:rsidP="006F78F6">
            <w:pPr>
              <w:jc w:val="center"/>
              <w:rPr>
                <w:rFonts w:cstheme="minorHAnsi"/>
              </w:rPr>
            </w:pPr>
            <w:r w:rsidRPr="00566B33">
              <w:rPr>
                <w:rFonts w:cstheme="minorHAnsi"/>
              </w:rPr>
              <w:t>1.2 There are</w:t>
            </w:r>
          </w:p>
          <w:p w14:paraId="38331645" w14:textId="77777777" w:rsidR="002F3235" w:rsidRPr="00566B33" w:rsidRDefault="002F3235" w:rsidP="00566B33">
            <w:pPr>
              <w:jc w:val="center"/>
              <w:rPr>
                <w:rFonts w:cstheme="minorHAnsi"/>
              </w:rPr>
            </w:pPr>
            <w:r w:rsidRPr="00566B33">
              <w:rPr>
                <w:rFonts w:cstheme="minorHAnsi"/>
              </w:rPr>
              <w:t>Theoretical frameworks that</w:t>
            </w:r>
            <w:r w:rsidR="00566B33" w:rsidRPr="00566B33">
              <w:rPr>
                <w:rFonts w:cstheme="minorHAnsi"/>
              </w:rPr>
              <w:t xml:space="preserve"> </w:t>
            </w:r>
            <w:r w:rsidRPr="00566B33">
              <w:rPr>
                <w:rFonts w:cstheme="minorHAnsi"/>
              </w:rPr>
              <w:t>attempt to explain plate movements.</w:t>
            </w:r>
          </w:p>
        </w:tc>
        <w:tc>
          <w:tcPr>
            <w:tcW w:w="5318" w:type="dxa"/>
            <w:vAlign w:val="center"/>
          </w:tcPr>
          <w:p w14:paraId="38331646" w14:textId="77777777" w:rsidR="002F3235" w:rsidRPr="00566B33" w:rsidRDefault="002F3235" w:rsidP="006F78F6">
            <w:pPr>
              <w:autoSpaceDE w:val="0"/>
              <w:autoSpaceDN w:val="0"/>
              <w:adjustRightInd w:val="0"/>
              <w:rPr>
                <w:rFonts w:cstheme="minorHAnsi"/>
              </w:rPr>
            </w:pPr>
            <w:r w:rsidRPr="00566B33">
              <w:rPr>
                <w:rFonts w:cstheme="minorHAnsi"/>
              </w:rPr>
              <w:t xml:space="preserve">a. </w:t>
            </w:r>
            <w:r w:rsidR="008F7053" w:rsidRPr="00566B33">
              <w:rPr>
                <w:rFonts w:cstheme="minorHAnsi"/>
              </w:rPr>
              <w:t>Discuss the theory of plate tectonics (earth's internal structure, mantle convection, palaeomagnetism and sea floor spreading, subduction and slab pull).</w:t>
            </w:r>
          </w:p>
        </w:tc>
        <w:tc>
          <w:tcPr>
            <w:tcW w:w="944" w:type="dxa"/>
          </w:tcPr>
          <w:p w14:paraId="38331647" w14:textId="77777777" w:rsidR="002F3235" w:rsidRPr="00566B33" w:rsidRDefault="002F3235" w:rsidP="007816E9">
            <w:pPr>
              <w:rPr>
                <w:rFonts w:cstheme="minorHAnsi"/>
              </w:rPr>
            </w:pPr>
          </w:p>
        </w:tc>
        <w:tc>
          <w:tcPr>
            <w:tcW w:w="900" w:type="dxa"/>
          </w:tcPr>
          <w:p w14:paraId="38331648" w14:textId="77777777" w:rsidR="002F3235" w:rsidRPr="00566B33" w:rsidRDefault="002F3235" w:rsidP="007816E9">
            <w:pPr>
              <w:rPr>
                <w:rFonts w:cstheme="minorHAnsi"/>
              </w:rPr>
            </w:pPr>
          </w:p>
        </w:tc>
        <w:tc>
          <w:tcPr>
            <w:tcW w:w="840" w:type="dxa"/>
          </w:tcPr>
          <w:p w14:paraId="38331649" w14:textId="77777777" w:rsidR="002F3235" w:rsidRPr="00566B33" w:rsidRDefault="002F3235" w:rsidP="007816E9">
            <w:pPr>
              <w:rPr>
                <w:rFonts w:cstheme="minorHAnsi"/>
              </w:rPr>
            </w:pPr>
          </w:p>
        </w:tc>
      </w:tr>
      <w:tr w:rsidR="002F3235" w:rsidRPr="00566B33" w14:paraId="38331650" w14:textId="77777777" w:rsidTr="008F7053">
        <w:trPr>
          <w:trHeight w:val="973"/>
        </w:trPr>
        <w:tc>
          <w:tcPr>
            <w:tcW w:w="2454" w:type="dxa"/>
            <w:vMerge/>
            <w:vAlign w:val="center"/>
          </w:tcPr>
          <w:p w14:paraId="3833164B" w14:textId="77777777" w:rsidR="002F3235" w:rsidRPr="00566B33" w:rsidRDefault="002F3235" w:rsidP="006F78F6">
            <w:pPr>
              <w:jc w:val="center"/>
              <w:rPr>
                <w:rFonts w:cstheme="minorHAnsi"/>
              </w:rPr>
            </w:pPr>
          </w:p>
        </w:tc>
        <w:tc>
          <w:tcPr>
            <w:tcW w:w="5318" w:type="dxa"/>
            <w:vAlign w:val="center"/>
          </w:tcPr>
          <w:p w14:paraId="3833164C" w14:textId="77777777" w:rsidR="002F3235" w:rsidRPr="00566B33" w:rsidRDefault="002F3235" w:rsidP="006F78F6">
            <w:pPr>
              <w:rPr>
                <w:rFonts w:cstheme="minorHAnsi"/>
              </w:rPr>
            </w:pPr>
            <w:r w:rsidRPr="00566B33">
              <w:rPr>
                <w:rFonts w:cstheme="minorHAnsi"/>
              </w:rPr>
              <w:t xml:space="preserve">b. </w:t>
            </w:r>
            <w:r w:rsidR="008F7053" w:rsidRPr="00566B33">
              <w:rPr>
                <w:rFonts w:cstheme="minorHAnsi"/>
              </w:rPr>
              <w:t>Explain the operation of these processes at different margins (destructive, constructive, collision and transform).</w:t>
            </w:r>
          </w:p>
        </w:tc>
        <w:tc>
          <w:tcPr>
            <w:tcW w:w="944" w:type="dxa"/>
          </w:tcPr>
          <w:p w14:paraId="3833164D" w14:textId="77777777" w:rsidR="002F3235" w:rsidRPr="00566B33" w:rsidRDefault="002F3235" w:rsidP="007816E9">
            <w:pPr>
              <w:rPr>
                <w:rFonts w:cstheme="minorHAnsi"/>
              </w:rPr>
            </w:pPr>
          </w:p>
        </w:tc>
        <w:tc>
          <w:tcPr>
            <w:tcW w:w="900" w:type="dxa"/>
          </w:tcPr>
          <w:p w14:paraId="3833164E" w14:textId="77777777" w:rsidR="002F3235" w:rsidRPr="00566B33" w:rsidRDefault="002F3235" w:rsidP="007816E9">
            <w:pPr>
              <w:rPr>
                <w:rFonts w:cstheme="minorHAnsi"/>
              </w:rPr>
            </w:pPr>
          </w:p>
        </w:tc>
        <w:tc>
          <w:tcPr>
            <w:tcW w:w="840" w:type="dxa"/>
          </w:tcPr>
          <w:p w14:paraId="3833164F" w14:textId="77777777" w:rsidR="002F3235" w:rsidRPr="00566B33" w:rsidRDefault="002F3235" w:rsidP="007816E9">
            <w:pPr>
              <w:rPr>
                <w:rFonts w:cstheme="minorHAnsi"/>
              </w:rPr>
            </w:pPr>
          </w:p>
        </w:tc>
      </w:tr>
      <w:tr w:rsidR="002F3235" w:rsidRPr="00566B33" w14:paraId="38331656" w14:textId="77777777" w:rsidTr="008F7053">
        <w:trPr>
          <w:trHeight w:val="972"/>
        </w:trPr>
        <w:tc>
          <w:tcPr>
            <w:tcW w:w="2454" w:type="dxa"/>
            <w:vMerge/>
            <w:vAlign w:val="center"/>
          </w:tcPr>
          <w:p w14:paraId="38331651" w14:textId="77777777" w:rsidR="002F3235" w:rsidRPr="00566B33" w:rsidRDefault="002F3235" w:rsidP="006F78F6">
            <w:pPr>
              <w:jc w:val="center"/>
              <w:rPr>
                <w:rFonts w:cstheme="minorHAnsi"/>
              </w:rPr>
            </w:pPr>
          </w:p>
        </w:tc>
        <w:tc>
          <w:tcPr>
            <w:tcW w:w="5318" w:type="dxa"/>
            <w:vAlign w:val="center"/>
          </w:tcPr>
          <w:p w14:paraId="38331652" w14:textId="77777777" w:rsidR="002F3235" w:rsidRPr="00566B33" w:rsidRDefault="002F3235" w:rsidP="006F78F6">
            <w:pPr>
              <w:rPr>
                <w:rFonts w:cstheme="minorHAnsi"/>
              </w:rPr>
            </w:pPr>
            <w:r w:rsidRPr="00566B33">
              <w:rPr>
                <w:rFonts w:cstheme="minorHAnsi"/>
              </w:rPr>
              <w:t xml:space="preserve">c. </w:t>
            </w:r>
            <w:r w:rsidR="008F7053" w:rsidRPr="00566B33">
              <w:rPr>
                <w:rFonts w:cstheme="minorHAnsi"/>
              </w:rPr>
              <w:t>Understand the physical processes impact on the magnitude and type of volcanic eruption, and earthquake magnitude and focal depth (Benioff zone).</w:t>
            </w:r>
          </w:p>
        </w:tc>
        <w:tc>
          <w:tcPr>
            <w:tcW w:w="944" w:type="dxa"/>
          </w:tcPr>
          <w:p w14:paraId="38331653" w14:textId="77777777" w:rsidR="002F3235" w:rsidRPr="00566B33" w:rsidRDefault="002F3235" w:rsidP="007816E9">
            <w:pPr>
              <w:rPr>
                <w:rFonts w:cstheme="minorHAnsi"/>
              </w:rPr>
            </w:pPr>
          </w:p>
        </w:tc>
        <w:tc>
          <w:tcPr>
            <w:tcW w:w="900" w:type="dxa"/>
          </w:tcPr>
          <w:p w14:paraId="38331654" w14:textId="77777777" w:rsidR="002F3235" w:rsidRPr="00566B33" w:rsidRDefault="002F3235" w:rsidP="007816E9">
            <w:pPr>
              <w:rPr>
                <w:rFonts w:cstheme="minorHAnsi"/>
              </w:rPr>
            </w:pPr>
          </w:p>
        </w:tc>
        <w:tc>
          <w:tcPr>
            <w:tcW w:w="840" w:type="dxa"/>
          </w:tcPr>
          <w:p w14:paraId="38331655" w14:textId="77777777" w:rsidR="002F3235" w:rsidRPr="00566B33" w:rsidRDefault="002F3235" w:rsidP="007816E9">
            <w:pPr>
              <w:rPr>
                <w:rFonts w:cstheme="minorHAnsi"/>
              </w:rPr>
            </w:pPr>
          </w:p>
        </w:tc>
      </w:tr>
      <w:tr w:rsidR="008F7053" w:rsidRPr="00566B33" w14:paraId="3833165D" w14:textId="77777777" w:rsidTr="008F7053">
        <w:trPr>
          <w:trHeight w:val="955"/>
        </w:trPr>
        <w:tc>
          <w:tcPr>
            <w:tcW w:w="2454" w:type="dxa"/>
            <w:vMerge w:val="restart"/>
            <w:vAlign w:val="center"/>
          </w:tcPr>
          <w:p w14:paraId="38331657" w14:textId="77777777" w:rsidR="008F7053" w:rsidRPr="00566B33" w:rsidRDefault="008F7053" w:rsidP="006F78F6">
            <w:pPr>
              <w:jc w:val="center"/>
              <w:rPr>
                <w:rFonts w:cstheme="minorHAnsi"/>
              </w:rPr>
            </w:pPr>
            <w:r w:rsidRPr="00566B33">
              <w:rPr>
                <w:rFonts w:cstheme="minorHAnsi"/>
              </w:rPr>
              <w:t>1.3 Physical</w:t>
            </w:r>
          </w:p>
          <w:p w14:paraId="38331658" w14:textId="77777777" w:rsidR="008F7053" w:rsidRPr="00566B33" w:rsidRDefault="008F7053" w:rsidP="00566B33">
            <w:pPr>
              <w:jc w:val="center"/>
              <w:rPr>
                <w:rFonts w:cstheme="minorHAnsi"/>
              </w:rPr>
            </w:pPr>
            <w:r w:rsidRPr="00566B33">
              <w:rPr>
                <w:rFonts w:cstheme="minorHAnsi"/>
              </w:rPr>
              <w:t>processes explain</w:t>
            </w:r>
            <w:r w:rsidR="00566B33" w:rsidRPr="00566B33">
              <w:rPr>
                <w:rFonts w:cstheme="minorHAnsi"/>
              </w:rPr>
              <w:t xml:space="preserve"> </w:t>
            </w:r>
            <w:r w:rsidRPr="00566B33">
              <w:rPr>
                <w:rFonts w:cstheme="minorHAnsi"/>
              </w:rPr>
              <w:t>the causes of</w:t>
            </w:r>
            <w:r w:rsidR="00566B33" w:rsidRPr="00566B33">
              <w:rPr>
                <w:rFonts w:cstheme="minorHAnsi"/>
              </w:rPr>
              <w:t xml:space="preserve"> </w:t>
            </w:r>
            <w:r w:rsidRPr="00566B33">
              <w:rPr>
                <w:rFonts w:cstheme="minorHAnsi"/>
              </w:rPr>
              <w:t>tectonic hazards.</w:t>
            </w:r>
          </w:p>
        </w:tc>
        <w:tc>
          <w:tcPr>
            <w:tcW w:w="5318" w:type="dxa"/>
            <w:vAlign w:val="center"/>
          </w:tcPr>
          <w:p w14:paraId="38331659" w14:textId="77777777" w:rsidR="008F7053" w:rsidRPr="00566B33" w:rsidRDefault="008F7053" w:rsidP="008F7053">
            <w:pPr>
              <w:autoSpaceDE w:val="0"/>
              <w:autoSpaceDN w:val="0"/>
              <w:adjustRightInd w:val="0"/>
              <w:rPr>
                <w:rFonts w:cstheme="minorHAnsi"/>
              </w:rPr>
            </w:pPr>
            <w:r w:rsidRPr="00566B33">
              <w:rPr>
                <w:rFonts w:cstheme="minorHAnsi"/>
              </w:rPr>
              <w:t>a. Differentiate between the types of earthquake wave (P, S and L).</w:t>
            </w:r>
          </w:p>
        </w:tc>
        <w:tc>
          <w:tcPr>
            <w:tcW w:w="944" w:type="dxa"/>
          </w:tcPr>
          <w:p w14:paraId="3833165A" w14:textId="77777777" w:rsidR="008F7053" w:rsidRPr="00566B33" w:rsidRDefault="008F7053" w:rsidP="007816E9">
            <w:pPr>
              <w:rPr>
                <w:rFonts w:cstheme="minorHAnsi"/>
              </w:rPr>
            </w:pPr>
          </w:p>
        </w:tc>
        <w:tc>
          <w:tcPr>
            <w:tcW w:w="900" w:type="dxa"/>
          </w:tcPr>
          <w:p w14:paraId="3833165B" w14:textId="77777777" w:rsidR="008F7053" w:rsidRPr="00566B33" w:rsidRDefault="008F7053" w:rsidP="007816E9">
            <w:pPr>
              <w:rPr>
                <w:rFonts w:cstheme="minorHAnsi"/>
              </w:rPr>
            </w:pPr>
          </w:p>
        </w:tc>
        <w:tc>
          <w:tcPr>
            <w:tcW w:w="840" w:type="dxa"/>
          </w:tcPr>
          <w:p w14:paraId="3833165C" w14:textId="77777777" w:rsidR="008F7053" w:rsidRPr="00566B33" w:rsidRDefault="008F7053" w:rsidP="007816E9">
            <w:pPr>
              <w:rPr>
                <w:rFonts w:cstheme="minorHAnsi"/>
              </w:rPr>
            </w:pPr>
          </w:p>
        </w:tc>
      </w:tr>
      <w:tr w:rsidR="008F7053" w:rsidRPr="00566B33" w14:paraId="38331663" w14:textId="77777777" w:rsidTr="008F7053">
        <w:trPr>
          <w:trHeight w:val="955"/>
        </w:trPr>
        <w:tc>
          <w:tcPr>
            <w:tcW w:w="2454" w:type="dxa"/>
            <w:vMerge/>
            <w:vAlign w:val="center"/>
          </w:tcPr>
          <w:p w14:paraId="3833165E" w14:textId="77777777" w:rsidR="008F7053" w:rsidRPr="00566B33" w:rsidRDefault="008F7053" w:rsidP="006F78F6">
            <w:pPr>
              <w:jc w:val="center"/>
              <w:rPr>
                <w:rFonts w:cstheme="minorHAnsi"/>
              </w:rPr>
            </w:pPr>
          </w:p>
        </w:tc>
        <w:tc>
          <w:tcPr>
            <w:tcW w:w="5318" w:type="dxa"/>
            <w:vAlign w:val="center"/>
          </w:tcPr>
          <w:p w14:paraId="3833165F" w14:textId="77777777" w:rsidR="008F7053" w:rsidRPr="00566B33" w:rsidRDefault="008F7053" w:rsidP="006F78F6">
            <w:pPr>
              <w:autoSpaceDE w:val="0"/>
              <w:autoSpaceDN w:val="0"/>
              <w:adjustRightInd w:val="0"/>
              <w:rPr>
                <w:rFonts w:cstheme="minorHAnsi"/>
              </w:rPr>
            </w:pPr>
            <w:r w:rsidRPr="00566B33">
              <w:rPr>
                <w:rFonts w:cstheme="minorHAnsi"/>
              </w:rPr>
              <w:t>b. Understand that earthquake waves cause crustal fracturing, ground shaking and secondary hazards (liquefaction and landslides).</w:t>
            </w:r>
          </w:p>
        </w:tc>
        <w:tc>
          <w:tcPr>
            <w:tcW w:w="944" w:type="dxa"/>
          </w:tcPr>
          <w:p w14:paraId="38331660" w14:textId="77777777" w:rsidR="008F7053" w:rsidRPr="00566B33" w:rsidRDefault="008F7053" w:rsidP="007816E9">
            <w:pPr>
              <w:rPr>
                <w:rFonts w:cstheme="minorHAnsi"/>
              </w:rPr>
            </w:pPr>
          </w:p>
        </w:tc>
        <w:tc>
          <w:tcPr>
            <w:tcW w:w="900" w:type="dxa"/>
          </w:tcPr>
          <w:p w14:paraId="38331661" w14:textId="77777777" w:rsidR="008F7053" w:rsidRPr="00566B33" w:rsidRDefault="008F7053" w:rsidP="007816E9">
            <w:pPr>
              <w:rPr>
                <w:rFonts w:cstheme="minorHAnsi"/>
              </w:rPr>
            </w:pPr>
          </w:p>
        </w:tc>
        <w:tc>
          <w:tcPr>
            <w:tcW w:w="840" w:type="dxa"/>
          </w:tcPr>
          <w:p w14:paraId="38331662" w14:textId="77777777" w:rsidR="008F7053" w:rsidRPr="00566B33" w:rsidRDefault="008F7053" w:rsidP="007816E9">
            <w:pPr>
              <w:rPr>
                <w:rFonts w:cstheme="minorHAnsi"/>
              </w:rPr>
            </w:pPr>
          </w:p>
        </w:tc>
      </w:tr>
      <w:tr w:rsidR="008F7053" w:rsidRPr="00566B33" w14:paraId="38331669" w14:textId="77777777" w:rsidTr="008F7053">
        <w:trPr>
          <w:trHeight w:val="843"/>
        </w:trPr>
        <w:tc>
          <w:tcPr>
            <w:tcW w:w="2454" w:type="dxa"/>
            <w:vMerge/>
            <w:vAlign w:val="center"/>
          </w:tcPr>
          <w:p w14:paraId="38331664" w14:textId="77777777" w:rsidR="008F7053" w:rsidRPr="00566B33" w:rsidRDefault="008F7053" w:rsidP="006F78F6">
            <w:pPr>
              <w:jc w:val="center"/>
              <w:rPr>
                <w:rFonts w:cstheme="minorHAnsi"/>
              </w:rPr>
            </w:pPr>
          </w:p>
        </w:tc>
        <w:tc>
          <w:tcPr>
            <w:tcW w:w="5318" w:type="dxa"/>
            <w:vAlign w:val="center"/>
          </w:tcPr>
          <w:p w14:paraId="38331665" w14:textId="77777777" w:rsidR="008F7053" w:rsidRPr="00566B33" w:rsidRDefault="008F7053" w:rsidP="006F78F6">
            <w:pPr>
              <w:rPr>
                <w:rFonts w:cstheme="minorHAnsi"/>
              </w:rPr>
            </w:pPr>
            <w:r w:rsidRPr="00566B33">
              <w:rPr>
                <w:rFonts w:cstheme="minorHAnsi"/>
              </w:rPr>
              <w:t>c. Explain how volcanoes cause lava flows, pyroclastic flows, ash falls, gas eruptions, and secondary hazards (lahars, jökulhlaup).</w:t>
            </w:r>
          </w:p>
        </w:tc>
        <w:tc>
          <w:tcPr>
            <w:tcW w:w="944" w:type="dxa"/>
          </w:tcPr>
          <w:p w14:paraId="38331666" w14:textId="77777777" w:rsidR="008F7053" w:rsidRPr="00566B33" w:rsidRDefault="008F7053" w:rsidP="007816E9">
            <w:pPr>
              <w:rPr>
                <w:rFonts w:cstheme="minorHAnsi"/>
              </w:rPr>
            </w:pPr>
          </w:p>
        </w:tc>
        <w:tc>
          <w:tcPr>
            <w:tcW w:w="900" w:type="dxa"/>
          </w:tcPr>
          <w:p w14:paraId="38331667" w14:textId="77777777" w:rsidR="008F7053" w:rsidRPr="00566B33" w:rsidRDefault="008F7053" w:rsidP="007816E9">
            <w:pPr>
              <w:rPr>
                <w:rFonts w:cstheme="minorHAnsi"/>
              </w:rPr>
            </w:pPr>
          </w:p>
        </w:tc>
        <w:tc>
          <w:tcPr>
            <w:tcW w:w="840" w:type="dxa"/>
          </w:tcPr>
          <w:p w14:paraId="38331668" w14:textId="77777777" w:rsidR="008F7053" w:rsidRPr="00566B33" w:rsidRDefault="008F7053" w:rsidP="007816E9">
            <w:pPr>
              <w:rPr>
                <w:rFonts w:cstheme="minorHAnsi"/>
              </w:rPr>
            </w:pPr>
          </w:p>
        </w:tc>
      </w:tr>
      <w:tr w:rsidR="008F7053" w:rsidRPr="00566B33" w14:paraId="3833166F" w14:textId="77777777" w:rsidTr="008F7053">
        <w:trPr>
          <w:trHeight w:val="954"/>
        </w:trPr>
        <w:tc>
          <w:tcPr>
            <w:tcW w:w="2454" w:type="dxa"/>
            <w:vMerge/>
            <w:vAlign w:val="center"/>
          </w:tcPr>
          <w:p w14:paraId="3833166A" w14:textId="77777777" w:rsidR="008F7053" w:rsidRPr="00566B33" w:rsidRDefault="008F7053" w:rsidP="006F78F6">
            <w:pPr>
              <w:jc w:val="center"/>
              <w:rPr>
                <w:rFonts w:cstheme="minorHAnsi"/>
              </w:rPr>
            </w:pPr>
          </w:p>
        </w:tc>
        <w:tc>
          <w:tcPr>
            <w:tcW w:w="5318" w:type="dxa"/>
            <w:vAlign w:val="center"/>
          </w:tcPr>
          <w:p w14:paraId="3833166B" w14:textId="77777777" w:rsidR="008F7053" w:rsidRPr="00566B33" w:rsidRDefault="008F7053" w:rsidP="006F78F6">
            <w:pPr>
              <w:rPr>
                <w:rFonts w:cstheme="minorHAnsi"/>
              </w:rPr>
            </w:pPr>
            <w:r w:rsidRPr="00566B33">
              <w:rPr>
                <w:rFonts w:cstheme="minorHAnsi"/>
              </w:rPr>
              <w:t>d. Explain the cause and formation of a tsunami, using terms subduction zone, sea bed and water column displacement.</w:t>
            </w:r>
          </w:p>
        </w:tc>
        <w:tc>
          <w:tcPr>
            <w:tcW w:w="944" w:type="dxa"/>
          </w:tcPr>
          <w:p w14:paraId="3833166C" w14:textId="77777777" w:rsidR="008F7053" w:rsidRPr="00566B33" w:rsidRDefault="008F7053" w:rsidP="007816E9">
            <w:pPr>
              <w:rPr>
                <w:rFonts w:cstheme="minorHAnsi"/>
              </w:rPr>
            </w:pPr>
          </w:p>
        </w:tc>
        <w:tc>
          <w:tcPr>
            <w:tcW w:w="900" w:type="dxa"/>
          </w:tcPr>
          <w:p w14:paraId="3833166D" w14:textId="77777777" w:rsidR="008F7053" w:rsidRPr="00566B33" w:rsidRDefault="008F7053" w:rsidP="007816E9">
            <w:pPr>
              <w:rPr>
                <w:rFonts w:cstheme="minorHAnsi"/>
              </w:rPr>
            </w:pPr>
          </w:p>
        </w:tc>
        <w:tc>
          <w:tcPr>
            <w:tcW w:w="840" w:type="dxa"/>
          </w:tcPr>
          <w:p w14:paraId="3833166E" w14:textId="77777777" w:rsidR="008F7053" w:rsidRPr="00566B33" w:rsidRDefault="008F7053" w:rsidP="007816E9">
            <w:pPr>
              <w:rPr>
                <w:rFonts w:cstheme="minorHAnsi"/>
              </w:rPr>
            </w:pPr>
          </w:p>
        </w:tc>
      </w:tr>
      <w:tr w:rsidR="006F78F6" w:rsidRPr="00566B33" w14:paraId="38331673" w14:textId="77777777" w:rsidTr="00B06F44">
        <w:tc>
          <w:tcPr>
            <w:tcW w:w="10456" w:type="dxa"/>
            <w:gridSpan w:val="5"/>
            <w:shd w:val="clear" w:color="auto" w:fill="D9D9D9" w:themeFill="background1" w:themeFillShade="D9"/>
          </w:tcPr>
          <w:p w14:paraId="5B6C0C18" w14:textId="77777777" w:rsidR="006F78F6" w:rsidRDefault="006F78F6" w:rsidP="00287658">
            <w:pPr>
              <w:rPr>
                <w:rFonts w:cstheme="minorHAnsi"/>
                <w:b/>
              </w:rPr>
            </w:pPr>
            <w:r w:rsidRPr="00566B33">
              <w:rPr>
                <w:rFonts w:cstheme="minorHAnsi"/>
                <w:b/>
              </w:rPr>
              <w:lastRenderedPageBreak/>
              <w:t>E</w:t>
            </w:r>
            <w:r w:rsidR="00B06F44">
              <w:rPr>
                <w:rFonts w:cstheme="minorHAnsi"/>
                <w:b/>
              </w:rPr>
              <w:t>Q</w:t>
            </w:r>
            <w:r w:rsidRPr="00566B33">
              <w:rPr>
                <w:rFonts w:cstheme="minorHAnsi"/>
                <w:b/>
              </w:rPr>
              <w:t>2: Why do some tectonic hazards develop into disasters?</w:t>
            </w:r>
          </w:p>
          <w:p w14:paraId="38331672" w14:textId="40D58C16" w:rsidR="00B06F44" w:rsidRPr="00566B33" w:rsidRDefault="00B06F44" w:rsidP="00287658">
            <w:pPr>
              <w:rPr>
                <w:rFonts w:cstheme="minorHAnsi"/>
                <w:b/>
              </w:rPr>
            </w:pPr>
          </w:p>
        </w:tc>
      </w:tr>
      <w:tr w:rsidR="006F78F6" w:rsidRPr="00566B33" w14:paraId="38331677" w14:textId="77777777" w:rsidTr="00287658">
        <w:tc>
          <w:tcPr>
            <w:tcW w:w="2454" w:type="dxa"/>
            <w:vMerge w:val="restart"/>
            <w:vAlign w:val="center"/>
          </w:tcPr>
          <w:p w14:paraId="38331674" w14:textId="77777777" w:rsidR="006F78F6" w:rsidRPr="00566B33" w:rsidRDefault="006F78F6" w:rsidP="00287658">
            <w:pPr>
              <w:jc w:val="center"/>
              <w:rPr>
                <w:rFonts w:cstheme="minorHAnsi"/>
              </w:rPr>
            </w:pPr>
            <w:r w:rsidRPr="00566B33">
              <w:rPr>
                <w:rFonts w:cstheme="minorHAnsi"/>
              </w:rPr>
              <w:t>Key Idea</w:t>
            </w:r>
          </w:p>
        </w:tc>
        <w:tc>
          <w:tcPr>
            <w:tcW w:w="5318" w:type="dxa"/>
            <w:vMerge w:val="restart"/>
            <w:vAlign w:val="center"/>
          </w:tcPr>
          <w:p w14:paraId="38331675" w14:textId="77777777" w:rsidR="006F78F6" w:rsidRPr="00566B33" w:rsidRDefault="006F78F6" w:rsidP="00287658">
            <w:pPr>
              <w:jc w:val="center"/>
              <w:rPr>
                <w:rFonts w:cstheme="minorHAnsi"/>
              </w:rPr>
            </w:pPr>
            <w:r w:rsidRPr="00566B33">
              <w:rPr>
                <w:rFonts w:cstheme="minorHAnsi"/>
              </w:rPr>
              <w:t>Detailed content</w:t>
            </w:r>
          </w:p>
        </w:tc>
        <w:tc>
          <w:tcPr>
            <w:tcW w:w="2684" w:type="dxa"/>
            <w:gridSpan w:val="3"/>
            <w:vAlign w:val="center"/>
          </w:tcPr>
          <w:p w14:paraId="38331676" w14:textId="77777777" w:rsidR="006F78F6" w:rsidRPr="00566B33" w:rsidRDefault="006F78F6" w:rsidP="00287658">
            <w:pPr>
              <w:jc w:val="center"/>
              <w:rPr>
                <w:rFonts w:cstheme="minorHAnsi"/>
                <w:b/>
              </w:rPr>
            </w:pPr>
            <w:r w:rsidRPr="00566B33">
              <w:rPr>
                <w:rFonts w:cstheme="minorHAnsi"/>
                <w:b/>
              </w:rPr>
              <w:t>PLC</w:t>
            </w:r>
          </w:p>
        </w:tc>
      </w:tr>
      <w:tr w:rsidR="006F78F6" w:rsidRPr="00566B33" w14:paraId="3833167D" w14:textId="77777777" w:rsidTr="00287658">
        <w:tc>
          <w:tcPr>
            <w:tcW w:w="2454" w:type="dxa"/>
            <w:vMerge/>
            <w:vAlign w:val="center"/>
          </w:tcPr>
          <w:p w14:paraId="38331678" w14:textId="77777777" w:rsidR="006F78F6" w:rsidRPr="00566B33" w:rsidRDefault="006F78F6" w:rsidP="00287658">
            <w:pPr>
              <w:jc w:val="center"/>
              <w:rPr>
                <w:rFonts w:cstheme="minorHAnsi"/>
              </w:rPr>
            </w:pPr>
          </w:p>
        </w:tc>
        <w:tc>
          <w:tcPr>
            <w:tcW w:w="5318" w:type="dxa"/>
            <w:vMerge/>
            <w:vAlign w:val="center"/>
          </w:tcPr>
          <w:p w14:paraId="38331679" w14:textId="77777777" w:rsidR="006F78F6" w:rsidRPr="00566B33" w:rsidRDefault="006F78F6" w:rsidP="00287658">
            <w:pPr>
              <w:jc w:val="center"/>
              <w:rPr>
                <w:rFonts w:cstheme="minorHAnsi"/>
              </w:rPr>
            </w:pPr>
          </w:p>
        </w:tc>
        <w:tc>
          <w:tcPr>
            <w:tcW w:w="944" w:type="dxa"/>
            <w:vAlign w:val="center"/>
          </w:tcPr>
          <w:p w14:paraId="3833167A" w14:textId="77777777" w:rsidR="006F78F6" w:rsidRPr="00566B33" w:rsidRDefault="006F78F6" w:rsidP="00287658">
            <w:pPr>
              <w:jc w:val="center"/>
              <w:rPr>
                <w:rFonts w:cstheme="minorHAnsi"/>
                <w:b/>
              </w:rPr>
            </w:pPr>
            <w:r w:rsidRPr="00566B33">
              <w:rPr>
                <w:rFonts w:cstheme="minorHAnsi"/>
                <w:b/>
              </w:rPr>
              <w:t>RED</w:t>
            </w:r>
          </w:p>
        </w:tc>
        <w:tc>
          <w:tcPr>
            <w:tcW w:w="900" w:type="dxa"/>
            <w:vAlign w:val="center"/>
          </w:tcPr>
          <w:p w14:paraId="3833167B" w14:textId="77777777" w:rsidR="006F78F6" w:rsidRPr="00566B33" w:rsidRDefault="006F78F6" w:rsidP="00287658">
            <w:pPr>
              <w:jc w:val="center"/>
              <w:rPr>
                <w:rFonts w:cstheme="minorHAnsi"/>
                <w:b/>
              </w:rPr>
            </w:pPr>
            <w:r w:rsidRPr="00566B33">
              <w:rPr>
                <w:rFonts w:cstheme="minorHAnsi"/>
                <w:b/>
              </w:rPr>
              <w:t>AMBER</w:t>
            </w:r>
          </w:p>
        </w:tc>
        <w:tc>
          <w:tcPr>
            <w:tcW w:w="840" w:type="dxa"/>
            <w:vAlign w:val="center"/>
          </w:tcPr>
          <w:p w14:paraId="3833167C" w14:textId="77777777" w:rsidR="006F78F6" w:rsidRPr="00566B33" w:rsidRDefault="006F78F6" w:rsidP="00287658">
            <w:pPr>
              <w:jc w:val="center"/>
              <w:rPr>
                <w:rFonts w:cstheme="minorHAnsi"/>
                <w:b/>
              </w:rPr>
            </w:pPr>
            <w:r w:rsidRPr="00566B33">
              <w:rPr>
                <w:rFonts w:cstheme="minorHAnsi"/>
                <w:b/>
              </w:rPr>
              <w:t>GREEN</w:t>
            </w:r>
          </w:p>
        </w:tc>
      </w:tr>
      <w:tr w:rsidR="00AE3CD5" w:rsidRPr="00566B33" w14:paraId="38331685" w14:textId="77777777" w:rsidTr="00287658">
        <w:trPr>
          <w:trHeight w:val="887"/>
        </w:trPr>
        <w:tc>
          <w:tcPr>
            <w:tcW w:w="2454" w:type="dxa"/>
            <w:vMerge w:val="restart"/>
            <w:vAlign w:val="center"/>
          </w:tcPr>
          <w:p w14:paraId="3833167E" w14:textId="77777777" w:rsidR="00AE3CD5" w:rsidRPr="00566B33" w:rsidRDefault="00AE3CD5" w:rsidP="006F78F6">
            <w:pPr>
              <w:autoSpaceDE w:val="0"/>
              <w:autoSpaceDN w:val="0"/>
              <w:adjustRightInd w:val="0"/>
              <w:jc w:val="center"/>
              <w:rPr>
                <w:rFonts w:cstheme="minorHAnsi"/>
              </w:rPr>
            </w:pPr>
            <w:r w:rsidRPr="00566B33">
              <w:rPr>
                <w:rFonts w:cstheme="minorHAnsi"/>
              </w:rPr>
              <w:t>1.4 Disaster</w:t>
            </w:r>
          </w:p>
          <w:p w14:paraId="3833167F" w14:textId="77777777" w:rsidR="00AE3CD5" w:rsidRPr="00566B33" w:rsidRDefault="00AE3CD5" w:rsidP="00566B33">
            <w:pPr>
              <w:autoSpaceDE w:val="0"/>
              <w:autoSpaceDN w:val="0"/>
              <w:adjustRightInd w:val="0"/>
              <w:jc w:val="center"/>
              <w:rPr>
                <w:rFonts w:cstheme="minorHAnsi"/>
              </w:rPr>
            </w:pPr>
            <w:r w:rsidRPr="00566B33">
              <w:rPr>
                <w:rFonts w:cstheme="minorHAnsi"/>
              </w:rPr>
              <w:t>occurrence can</w:t>
            </w:r>
            <w:r w:rsidR="00566B33" w:rsidRPr="00566B33">
              <w:rPr>
                <w:rFonts w:cstheme="minorHAnsi"/>
              </w:rPr>
              <w:t xml:space="preserve"> </w:t>
            </w:r>
            <w:r w:rsidRPr="00566B33">
              <w:rPr>
                <w:rFonts w:cstheme="minorHAnsi"/>
              </w:rPr>
              <w:t>be explained by</w:t>
            </w:r>
            <w:r w:rsidR="00566B33" w:rsidRPr="00566B33">
              <w:rPr>
                <w:rFonts w:cstheme="minorHAnsi"/>
              </w:rPr>
              <w:t xml:space="preserve"> </w:t>
            </w:r>
            <w:r w:rsidRPr="00566B33">
              <w:rPr>
                <w:rFonts w:cstheme="minorHAnsi"/>
              </w:rPr>
              <w:t>the relationship</w:t>
            </w:r>
            <w:r w:rsidR="00566B33" w:rsidRPr="00566B33">
              <w:rPr>
                <w:rFonts w:cstheme="minorHAnsi"/>
              </w:rPr>
              <w:t xml:space="preserve"> </w:t>
            </w:r>
            <w:r w:rsidRPr="00566B33">
              <w:rPr>
                <w:rFonts w:cstheme="minorHAnsi"/>
              </w:rPr>
              <w:t>between hazards,</w:t>
            </w:r>
            <w:r w:rsidR="00566B33" w:rsidRPr="00566B33">
              <w:rPr>
                <w:rFonts w:cstheme="minorHAnsi"/>
              </w:rPr>
              <w:t xml:space="preserve"> </w:t>
            </w:r>
            <w:r w:rsidRPr="00566B33">
              <w:rPr>
                <w:rFonts w:cstheme="minorHAnsi"/>
              </w:rPr>
              <w:t>vulnerability,</w:t>
            </w:r>
          </w:p>
          <w:p w14:paraId="38331680" w14:textId="77777777" w:rsidR="00AE3CD5" w:rsidRPr="00566B33" w:rsidRDefault="00AE3CD5" w:rsidP="00566B33">
            <w:pPr>
              <w:autoSpaceDE w:val="0"/>
              <w:autoSpaceDN w:val="0"/>
              <w:adjustRightInd w:val="0"/>
              <w:jc w:val="center"/>
              <w:rPr>
                <w:rFonts w:cstheme="minorHAnsi"/>
              </w:rPr>
            </w:pPr>
            <w:r w:rsidRPr="00566B33">
              <w:rPr>
                <w:rFonts w:cstheme="minorHAnsi"/>
              </w:rPr>
              <w:t>resilience and</w:t>
            </w:r>
            <w:r w:rsidR="00566B33" w:rsidRPr="00566B33">
              <w:rPr>
                <w:rFonts w:cstheme="minorHAnsi"/>
              </w:rPr>
              <w:t xml:space="preserve"> </w:t>
            </w:r>
            <w:r w:rsidRPr="00566B33">
              <w:rPr>
                <w:rFonts w:cstheme="minorHAnsi"/>
              </w:rPr>
              <w:t>disaster.</w:t>
            </w:r>
          </w:p>
        </w:tc>
        <w:tc>
          <w:tcPr>
            <w:tcW w:w="5318" w:type="dxa"/>
            <w:vAlign w:val="center"/>
          </w:tcPr>
          <w:p w14:paraId="38331681" w14:textId="77777777" w:rsidR="00AE3CD5" w:rsidRPr="00566B33" w:rsidRDefault="00AE3CD5" w:rsidP="00AE3CD5">
            <w:pPr>
              <w:autoSpaceDE w:val="0"/>
              <w:autoSpaceDN w:val="0"/>
              <w:adjustRightInd w:val="0"/>
              <w:rPr>
                <w:rFonts w:cstheme="minorHAnsi"/>
              </w:rPr>
            </w:pPr>
            <w:r w:rsidRPr="00566B33">
              <w:rPr>
                <w:rFonts w:cstheme="minorHAnsi"/>
              </w:rPr>
              <w:t>a.  Define natural hazard.</w:t>
            </w:r>
          </w:p>
        </w:tc>
        <w:tc>
          <w:tcPr>
            <w:tcW w:w="944" w:type="dxa"/>
          </w:tcPr>
          <w:p w14:paraId="38331682" w14:textId="77777777" w:rsidR="00AE3CD5" w:rsidRPr="00566B33" w:rsidRDefault="00AE3CD5" w:rsidP="00287658">
            <w:pPr>
              <w:rPr>
                <w:rFonts w:cstheme="minorHAnsi"/>
              </w:rPr>
            </w:pPr>
          </w:p>
        </w:tc>
        <w:tc>
          <w:tcPr>
            <w:tcW w:w="900" w:type="dxa"/>
          </w:tcPr>
          <w:p w14:paraId="38331683" w14:textId="77777777" w:rsidR="00AE3CD5" w:rsidRPr="00566B33" w:rsidRDefault="00AE3CD5" w:rsidP="00287658">
            <w:pPr>
              <w:rPr>
                <w:rFonts w:cstheme="minorHAnsi"/>
              </w:rPr>
            </w:pPr>
          </w:p>
        </w:tc>
        <w:tc>
          <w:tcPr>
            <w:tcW w:w="840" w:type="dxa"/>
          </w:tcPr>
          <w:p w14:paraId="38331684" w14:textId="77777777" w:rsidR="00AE3CD5" w:rsidRPr="00566B33" w:rsidRDefault="00AE3CD5" w:rsidP="00287658">
            <w:pPr>
              <w:rPr>
                <w:rFonts w:cstheme="minorHAnsi"/>
              </w:rPr>
            </w:pPr>
          </w:p>
        </w:tc>
      </w:tr>
      <w:tr w:rsidR="00AE3CD5" w:rsidRPr="00566B33" w14:paraId="3833168B" w14:textId="77777777" w:rsidTr="00287658">
        <w:trPr>
          <w:trHeight w:val="887"/>
        </w:trPr>
        <w:tc>
          <w:tcPr>
            <w:tcW w:w="2454" w:type="dxa"/>
            <w:vMerge/>
            <w:vAlign w:val="center"/>
          </w:tcPr>
          <w:p w14:paraId="38331686" w14:textId="77777777" w:rsidR="00AE3CD5" w:rsidRPr="00566B33" w:rsidRDefault="00AE3CD5" w:rsidP="006F78F6">
            <w:pPr>
              <w:autoSpaceDE w:val="0"/>
              <w:autoSpaceDN w:val="0"/>
              <w:adjustRightInd w:val="0"/>
              <w:jc w:val="center"/>
              <w:rPr>
                <w:rFonts w:cstheme="minorHAnsi"/>
              </w:rPr>
            </w:pPr>
          </w:p>
        </w:tc>
        <w:tc>
          <w:tcPr>
            <w:tcW w:w="5318" w:type="dxa"/>
            <w:vAlign w:val="center"/>
          </w:tcPr>
          <w:p w14:paraId="38331687" w14:textId="77777777" w:rsidR="00AE3CD5" w:rsidRPr="00566B33" w:rsidRDefault="00AE3CD5" w:rsidP="00AE3CD5">
            <w:pPr>
              <w:autoSpaceDE w:val="0"/>
              <w:autoSpaceDN w:val="0"/>
              <w:adjustRightInd w:val="0"/>
              <w:rPr>
                <w:rFonts w:cstheme="minorHAnsi"/>
              </w:rPr>
            </w:pPr>
            <w:r w:rsidRPr="00566B33">
              <w:rPr>
                <w:rFonts w:cstheme="minorHAnsi"/>
              </w:rPr>
              <w:t>b. Define disaster.</w:t>
            </w:r>
          </w:p>
        </w:tc>
        <w:tc>
          <w:tcPr>
            <w:tcW w:w="944" w:type="dxa"/>
          </w:tcPr>
          <w:p w14:paraId="38331688" w14:textId="77777777" w:rsidR="00AE3CD5" w:rsidRPr="00566B33" w:rsidRDefault="00AE3CD5" w:rsidP="00287658">
            <w:pPr>
              <w:rPr>
                <w:rFonts w:cstheme="minorHAnsi"/>
              </w:rPr>
            </w:pPr>
          </w:p>
        </w:tc>
        <w:tc>
          <w:tcPr>
            <w:tcW w:w="900" w:type="dxa"/>
          </w:tcPr>
          <w:p w14:paraId="38331689" w14:textId="77777777" w:rsidR="00AE3CD5" w:rsidRPr="00566B33" w:rsidRDefault="00AE3CD5" w:rsidP="00287658">
            <w:pPr>
              <w:rPr>
                <w:rFonts w:cstheme="minorHAnsi"/>
              </w:rPr>
            </w:pPr>
          </w:p>
        </w:tc>
        <w:tc>
          <w:tcPr>
            <w:tcW w:w="840" w:type="dxa"/>
          </w:tcPr>
          <w:p w14:paraId="3833168A" w14:textId="77777777" w:rsidR="00AE3CD5" w:rsidRPr="00566B33" w:rsidRDefault="00AE3CD5" w:rsidP="00287658">
            <w:pPr>
              <w:rPr>
                <w:rFonts w:cstheme="minorHAnsi"/>
              </w:rPr>
            </w:pPr>
          </w:p>
        </w:tc>
      </w:tr>
      <w:tr w:rsidR="00AE3CD5" w:rsidRPr="00566B33" w14:paraId="38331691" w14:textId="77777777" w:rsidTr="00287658">
        <w:trPr>
          <w:trHeight w:val="887"/>
        </w:trPr>
        <w:tc>
          <w:tcPr>
            <w:tcW w:w="2454" w:type="dxa"/>
            <w:vMerge/>
            <w:vAlign w:val="center"/>
          </w:tcPr>
          <w:p w14:paraId="3833168C" w14:textId="77777777" w:rsidR="00AE3CD5" w:rsidRPr="00566B33" w:rsidRDefault="00AE3CD5" w:rsidP="006F78F6">
            <w:pPr>
              <w:autoSpaceDE w:val="0"/>
              <w:autoSpaceDN w:val="0"/>
              <w:adjustRightInd w:val="0"/>
              <w:jc w:val="center"/>
              <w:rPr>
                <w:rFonts w:cstheme="minorHAnsi"/>
              </w:rPr>
            </w:pPr>
          </w:p>
        </w:tc>
        <w:tc>
          <w:tcPr>
            <w:tcW w:w="5318" w:type="dxa"/>
            <w:vAlign w:val="center"/>
          </w:tcPr>
          <w:p w14:paraId="3833168D" w14:textId="77777777" w:rsidR="00AE3CD5" w:rsidRPr="00566B33" w:rsidRDefault="00AE3CD5" w:rsidP="006F78F6">
            <w:pPr>
              <w:autoSpaceDE w:val="0"/>
              <w:autoSpaceDN w:val="0"/>
              <w:adjustRightInd w:val="0"/>
              <w:rPr>
                <w:rFonts w:cstheme="minorHAnsi"/>
              </w:rPr>
            </w:pPr>
            <w:r w:rsidRPr="00566B33">
              <w:rPr>
                <w:rFonts w:cstheme="minorHAnsi"/>
              </w:rPr>
              <w:t>c. Understand the importance of vulnerability and community's threshold for resilience.</w:t>
            </w:r>
          </w:p>
        </w:tc>
        <w:tc>
          <w:tcPr>
            <w:tcW w:w="944" w:type="dxa"/>
          </w:tcPr>
          <w:p w14:paraId="3833168E" w14:textId="77777777" w:rsidR="00AE3CD5" w:rsidRPr="00566B33" w:rsidRDefault="00AE3CD5" w:rsidP="00287658">
            <w:pPr>
              <w:rPr>
                <w:rFonts w:cstheme="minorHAnsi"/>
              </w:rPr>
            </w:pPr>
          </w:p>
        </w:tc>
        <w:tc>
          <w:tcPr>
            <w:tcW w:w="900" w:type="dxa"/>
          </w:tcPr>
          <w:p w14:paraId="3833168F" w14:textId="77777777" w:rsidR="00AE3CD5" w:rsidRPr="00566B33" w:rsidRDefault="00AE3CD5" w:rsidP="00287658">
            <w:pPr>
              <w:rPr>
                <w:rFonts w:cstheme="minorHAnsi"/>
              </w:rPr>
            </w:pPr>
          </w:p>
        </w:tc>
        <w:tc>
          <w:tcPr>
            <w:tcW w:w="840" w:type="dxa"/>
          </w:tcPr>
          <w:p w14:paraId="38331690" w14:textId="77777777" w:rsidR="00AE3CD5" w:rsidRPr="00566B33" w:rsidRDefault="00AE3CD5" w:rsidP="00287658">
            <w:pPr>
              <w:rPr>
                <w:rFonts w:cstheme="minorHAnsi"/>
              </w:rPr>
            </w:pPr>
          </w:p>
        </w:tc>
      </w:tr>
      <w:tr w:rsidR="00AE3CD5" w:rsidRPr="00566B33" w14:paraId="38331697" w14:textId="77777777" w:rsidTr="00287658">
        <w:trPr>
          <w:trHeight w:val="887"/>
        </w:trPr>
        <w:tc>
          <w:tcPr>
            <w:tcW w:w="2454" w:type="dxa"/>
            <w:vMerge/>
            <w:vAlign w:val="center"/>
          </w:tcPr>
          <w:p w14:paraId="38331692" w14:textId="77777777" w:rsidR="00AE3CD5" w:rsidRPr="00566B33" w:rsidRDefault="00AE3CD5" w:rsidP="006F78F6">
            <w:pPr>
              <w:autoSpaceDE w:val="0"/>
              <w:autoSpaceDN w:val="0"/>
              <w:adjustRightInd w:val="0"/>
              <w:jc w:val="center"/>
              <w:rPr>
                <w:rFonts w:cstheme="minorHAnsi"/>
              </w:rPr>
            </w:pPr>
          </w:p>
        </w:tc>
        <w:tc>
          <w:tcPr>
            <w:tcW w:w="5318" w:type="dxa"/>
            <w:vAlign w:val="center"/>
          </w:tcPr>
          <w:p w14:paraId="38331693" w14:textId="77777777" w:rsidR="00AE3CD5" w:rsidRPr="00566B33" w:rsidRDefault="00AE3CD5" w:rsidP="006F78F6">
            <w:pPr>
              <w:autoSpaceDE w:val="0"/>
              <w:autoSpaceDN w:val="0"/>
              <w:adjustRightInd w:val="0"/>
              <w:rPr>
                <w:rFonts w:cstheme="minorHAnsi"/>
              </w:rPr>
            </w:pPr>
            <w:r w:rsidRPr="00566B33">
              <w:rPr>
                <w:rFonts w:cstheme="minorHAnsi"/>
              </w:rPr>
              <w:t>d. Recall the hazard risk equation.</w:t>
            </w:r>
          </w:p>
        </w:tc>
        <w:tc>
          <w:tcPr>
            <w:tcW w:w="944" w:type="dxa"/>
          </w:tcPr>
          <w:p w14:paraId="38331694" w14:textId="77777777" w:rsidR="00AE3CD5" w:rsidRPr="00566B33" w:rsidRDefault="00AE3CD5" w:rsidP="00287658">
            <w:pPr>
              <w:rPr>
                <w:rFonts w:cstheme="minorHAnsi"/>
              </w:rPr>
            </w:pPr>
          </w:p>
        </w:tc>
        <w:tc>
          <w:tcPr>
            <w:tcW w:w="900" w:type="dxa"/>
          </w:tcPr>
          <w:p w14:paraId="38331695" w14:textId="77777777" w:rsidR="00AE3CD5" w:rsidRPr="00566B33" w:rsidRDefault="00AE3CD5" w:rsidP="00287658">
            <w:pPr>
              <w:rPr>
                <w:rFonts w:cstheme="minorHAnsi"/>
              </w:rPr>
            </w:pPr>
          </w:p>
        </w:tc>
        <w:tc>
          <w:tcPr>
            <w:tcW w:w="840" w:type="dxa"/>
          </w:tcPr>
          <w:p w14:paraId="38331696" w14:textId="77777777" w:rsidR="00AE3CD5" w:rsidRPr="00566B33" w:rsidRDefault="00AE3CD5" w:rsidP="00287658">
            <w:pPr>
              <w:rPr>
                <w:rFonts w:cstheme="minorHAnsi"/>
              </w:rPr>
            </w:pPr>
          </w:p>
        </w:tc>
      </w:tr>
      <w:tr w:rsidR="00AE3CD5" w:rsidRPr="00566B33" w14:paraId="3833169D" w14:textId="77777777" w:rsidTr="00287658">
        <w:trPr>
          <w:trHeight w:val="843"/>
        </w:trPr>
        <w:tc>
          <w:tcPr>
            <w:tcW w:w="2454" w:type="dxa"/>
            <w:vMerge/>
            <w:vAlign w:val="center"/>
          </w:tcPr>
          <w:p w14:paraId="38331698" w14:textId="77777777" w:rsidR="00AE3CD5" w:rsidRPr="00566B33" w:rsidRDefault="00AE3CD5" w:rsidP="00287658">
            <w:pPr>
              <w:autoSpaceDE w:val="0"/>
              <w:autoSpaceDN w:val="0"/>
              <w:adjustRightInd w:val="0"/>
              <w:jc w:val="center"/>
              <w:rPr>
                <w:rFonts w:cstheme="minorHAnsi"/>
              </w:rPr>
            </w:pPr>
          </w:p>
        </w:tc>
        <w:tc>
          <w:tcPr>
            <w:tcW w:w="5318" w:type="dxa"/>
            <w:vAlign w:val="center"/>
          </w:tcPr>
          <w:p w14:paraId="38331699" w14:textId="77777777" w:rsidR="00AE3CD5" w:rsidRPr="00566B33" w:rsidRDefault="00AE3CD5" w:rsidP="00AE3CD5">
            <w:pPr>
              <w:autoSpaceDE w:val="0"/>
              <w:autoSpaceDN w:val="0"/>
              <w:adjustRightInd w:val="0"/>
              <w:rPr>
                <w:rFonts w:cstheme="minorHAnsi"/>
              </w:rPr>
            </w:pPr>
            <w:r w:rsidRPr="00566B33">
              <w:rPr>
                <w:rFonts w:cstheme="minorHAnsi"/>
              </w:rPr>
              <w:t>e. Understand the Pressure and Release model (PAR) and the complex inter-relationships between the hazard and its wider context.</w:t>
            </w:r>
          </w:p>
        </w:tc>
        <w:tc>
          <w:tcPr>
            <w:tcW w:w="944" w:type="dxa"/>
          </w:tcPr>
          <w:p w14:paraId="3833169A" w14:textId="77777777" w:rsidR="00AE3CD5" w:rsidRPr="00566B33" w:rsidRDefault="00AE3CD5" w:rsidP="00287658">
            <w:pPr>
              <w:rPr>
                <w:rFonts w:cstheme="minorHAnsi"/>
              </w:rPr>
            </w:pPr>
          </w:p>
        </w:tc>
        <w:tc>
          <w:tcPr>
            <w:tcW w:w="900" w:type="dxa"/>
          </w:tcPr>
          <w:p w14:paraId="3833169B" w14:textId="77777777" w:rsidR="00AE3CD5" w:rsidRPr="00566B33" w:rsidRDefault="00AE3CD5" w:rsidP="00287658">
            <w:pPr>
              <w:rPr>
                <w:rFonts w:cstheme="minorHAnsi"/>
              </w:rPr>
            </w:pPr>
          </w:p>
        </w:tc>
        <w:tc>
          <w:tcPr>
            <w:tcW w:w="840" w:type="dxa"/>
          </w:tcPr>
          <w:p w14:paraId="3833169C" w14:textId="77777777" w:rsidR="00AE3CD5" w:rsidRPr="00566B33" w:rsidRDefault="00AE3CD5" w:rsidP="00287658">
            <w:pPr>
              <w:rPr>
                <w:rFonts w:cstheme="minorHAnsi"/>
              </w:rPr>
            </w:pPr>
          </w:p>
        </w:tc>
      </w:tr>
      <w:tr w:rsidR="00AE3CD5" w:rsidRPr="00566B33" w14:paraId="383316A3" w14:textId="77777777" w:rsidTr="00287658">
        <w:trPr>
          <w:trHeight w:val="544"/>
        </w:trPr>
        <w:tc>
          <w:tcPr>
            <w:tcW w:w="2454" w:type="dxa"/>
            <w:vMerge/>
            <w:vAlign w:val="center"/>
          </w:tcPr>
          <w:p w14:paraId="3833169E" w14:textId="77777777" w:rsidR="00AE3CD5" w:rsidRPr="00566B33" w:rsidRDefault="00AE3CD5" w:rsidP="00287658">
            <w:pPr>
              <w:autoSpaceDE w:val="0"/>
              <w:autoSpaceDN w:val="0"/>
              <w:adjustRightInd w:val="0"/>
              <w:jc w:val="center"/>
              <w:rPr>
                <w:rFonts w:cstheme="minorHAnsi"/>
              </w:rPr>
            </w:pPr>
          </w:p>
        </w:tc>
        <w:tc>
          <w:tcPr>
            <w:tcW w:w="5318" w:type="dxa"/>
            <w:vAlign w:val="center"/>
          </w:tcPr>
          <w:p w14:paraId="3833169F" w14:textId="77777777" w:rsidR="00AE3CD5" w:rsidRPr="00566B33" w:rsidRDefault="00AE3CD5" w:rsidP="006F78F6">
            <w:pPr>
              <w:autoSpaceDE w:val="0"/>
              <w:autoSpaceDN w:val="0"/>
              <w:adjustRightInd w:val="0"/>
              <w:rPr>
                <w:rFonts w:cstheme="minorHAnsi"/>
              </w:rPr>
            </w:pPr>
            <w:r w:rsidRPr="00566B33">
              <w:rPr>
                <w:rFonts w:cstheme="minorHAnsi"/>
              </w:rPr>
              <w:t>f. Describe and evaluate the social and economic impacts of tectonic hazards on the people, economy and environment of contrasting locations in the developed, emerging and developing world.</w:t>
            </w:r>
          </w:p>
        </w:tc>
        <w:tc>
          <w:tcPr>
            <w:tcW w:w="944" w:type="dxa"/>
          </w:tcPr>
          <w:p w14:paraId="383316A0" w14:textId="77777777" w:rsidR="00AE3CD5" w:rsidRPr="00566B33" w:rsidRDefault="00AE3CD5" w:rsidP="00287658">
            <w:pPr>
              <w:rPr>
                <w:rFonts w:cstheme="minorHAnsi"/>
              </w:rPr>
            </w:pPr>
          </w:p>
        </w:tc>
        <w:tc>
          <w:tcPr>
            <w:tcW w:w="900" w:type="dxa"/>
          </w:tcPr>
          <w:p w14:paraId="383316A1" w14:textId="77777777" w:rsidR="00AE3CD5" w:rsidRPr="00566B33" w:rsidRDefault="00AE3CD5" w:rsidP="00287658">
            <w:pPr>
              <w:rPr>
                <w:rFonts w:cstheme="minorHAnsi"/>
              </w:rPr>
            </w:pPr>
          </w:p>
        </w:tc>
        <w:tc>
          <w:tcPr>
            <w:tcW w:w="840" w:type="dxa"/>
          </w:tcPr>
          <w:p w14:paraId="383316A2" w14:textId="77777777" w:rsidR="00AE3CD5" w:rsidRPr="00566B33" w:rsidRDefault="00AE3CD5" w:rsidP="00287658">
            <w:pPr>
              <w:rPr>
                <w:rFonts w:cstheme="minorHAnsi"/>
              </w:rPr>
            </w:pPr>
          </w:p>
        </w:tc>
      </w:tr>
      <w:tr w:rsidR="006F78F6" w:rsidRPr="00566B33" w14:paraId="383316AA" w14:textId="77777777" w:rsidTr="00287658">
        <w:trPr>
          <w:trHeight w:val="973"/>
        </w:trPr>
        <w:tc>
          <w:tcPr>
            <w:tcW w:w="2454" w:type="dxa"/>
            <w:vMerge w:val="restart"/>
            <w:vAlign w:val="center"/>
          </w:tcPr>
          <w:p w14:paraId="383316A4" w14:textId="77777777" w:rsidR="006F78F6" w:rsidRPr="00566B33" w:rsidRDefault="006F78F6" w:rsidP="00566B33">
            <w:pPr>
              <w:jc w:val="center"/>
              <w:rPr>
                <w:rFonts w:cstheme="minorHAnsi"/>
              </w:rPr>
            </w:pPr>
            <w:r w:rsidRPr="00566B33">
              <w:rPr>
                <w:rFonts w:cstheme="minorHAnsi"/>
              </w:rPr>
              <w:t>1.5 Tectonic hazard</w:t>
            </w:r>
            <w:r w:rsidR="00566B33" w:rsidRPr="00566B33">
              <w:rPr>
                <w:rFonts w:cstheme="minorHAnsi"/>
              </w:rPr>
              <w:t xml:space="preserve"> </w:t>
            </w:r>
            <w:r w:rsidRPr="00566B33">
              <w:rPr>
                <w:rFonts w:cstheme="minorHAnsi"/>
              </w:rPr>
              <w:t>profiles are</w:t>
            </w:r>
            <w:r w:rsidR="00566B33" w:rsidRPr="00566B33">
              <w:rPr>
                <w:rFonts w:cstheme="minorHAnsi"/>
              </w:rPr>
              <w:t xml:space="preserve"> </w:t>
            </w:r>
            <w:r w:rsidRPr="00566B33">
              <w:rPr>
                <w:rFonts w:cstheme="minorHAnsi"/>
              </w:rPr>
              <w:t>important to an</w:t>
            </w:r>
            <w:r w:rsidR="00566B33" w:rsidRPr="00566B33">
              <w:rPr>
                <w:rFonts w:cstheme="minorHAnsi"/>
              </w:rPr>
              <w:t xml:space="preserve"> </w:t>
            </w:r>
            <w:r w:rsidRPr="00566B33">
              <w:rPr>
                <w:rFonts w:cstheme="minorHAnsi"/>
              </w:rPr>
              <w:t>understanding of</w:t>
            </w:r>
          </w:p>
          <w:p w14:paraId="383316A5" w14:textId="77777777" w:rsidR="006F78F6" w:rsidRPr="00566B33" w:rsidRDefault="00566B33" w:rsidP="00566B33">
            <w:pPr>
              <w:jc w:val="center"/>
              <w:rPr>
                <w:rFonts w:cstheme="minorHAnsi"/>
              </w:rPr>
            </w:pPr>
            <w:r w:rsidRPr="00566B33">
              <w:rPr>
                <w:rFonts w:cstheme="minorHAnsi"/>
              </w:rPr>
              <w:t>C</w:t>
            </w:r>
            <w:r w:rsidR="006F78F6" w:rsidRPr="00566B33">
              <w:rPr>
                <w:rFonts w:cstheme="minorHAnsi"/>
              </w:rPr>
              <w:t>ontrasting</w:t>
            </w:r>
            <w:r w:rsidRPr="00566B33">
              <w:rPr>
                <w:rFonts w:cstheme="minorHAnsi"/>
              </w:rPr>
              <w:t xml:space="preserve"> </w:t>
            </w:r>
            <w:r w:rsidR="006F78F6" w:rsidRPr="00566B33">
              <w:rPr>
                <w:rFonts w:cstheme="minorHAnsi"/>
              </w:rPr>
              <w:t>hazard impacts,</w:t>
            </w:r>
            <w:r w:rsidRPr="00566B33">
              <w:rPr>
                <w:rFonts w:cstheme="minorHAnsi"/>
              </w:rPr>
              <w:t xml:space="preserve"> </w:t>
            </w:r>
            <w:r w:rsidR="006F78F6" w:rsidRPr="00566B33">
              <w:rPr>
                <w:rFonts w:cstheme="minorHAnsi"/>
              </w:rPr>
              <w:t>vulnerability and</w:t>
            </w:r>
            <w:r w:rsidRPr="00566B33">
              <w:rPr>
                <w:rFonts w:cstheme="minorHAnsi"/>
              </w:rPr>
              <w:t xml:space="preserve"> </w:t>
            </w:r>
            <w:r w:rsidR="006F78F6" w:rsidRPr="00566B33">
              <w:rPr>
                <w:rFonts w:cstheme="minorHAnsi"/>
              </w:rPr>
              <w:t>resilience.</w:t>
            </w:r>
          </w:p>
        </w:tc>
        <w:tc>
          <w:tcPr>
            <w:tcW w:w="5318" w:type="dxa"/>
            <w:vAlign w:val="center"/>
          </w:tcPr>
          <w:p w14:paraId="383316A6" w14:textId="77777777" w:rsidR="006F78F6" w:rsidRPr="00566B33" w:rsidRDefault="006F78F6" w:rsidP="006F78F6">
            <w:pPr>
              <w:autoSpaceDE w:val="0"/>
              <w:autoSpaceDN w:val="0"/>
              <w:adjustRightInd w:val="0"/>
              <w:rPr>
                <w:rFonts w:cstheme="minorHAnsi"/>
              </w:rPr>
            </w:pPr>
            <w:r w:rsidRPr="00566B33">
              <w:rPr>
                <w:rFonts w:cstheme="minorHAnsi"/>
              </w:rPr>
              <w:t xml:space="preserve">a. </w:t>
            </w:r>
            <w:r w:rsidR="00AE3CD5" w:rsidRPr="00566B33">
              <w:rPr>
                <w:rFonts w:cstheme="minorHAnsi"/>
              </w:rPr>
              <w:t>Differentiate between Mercalli, Moment Magnitude Scale (MMS) and Volcanic Explosivity Index (VEI) as ways to measure magnitude and intensity of tectonic hazards.</w:t>
            </w:r>
          </w:p>
        </w:tc>
        <w:tc>
          <w:tcPr>
            <w:tcW w:w="944" w:type="dxa"/>
          </w:tcPr>
          <w:p w14:paraId="383316A7" w14:textId="77777777" w:rsidR="006F78F6" w:rsidRPr="00566B33" w:rsidRDefault="006F78F6" w:rsidP="00287658">
            <w:pPr>
              <w:rPr>
                <w:rFonts w:cstheme="minorHAnsi"/>
              </w:rPr>
            </w:pPr>
          </w:p>
        </w:tc>
        <w:tc>
          <w:tcPr>
            <w:tcW w:w="900" w:type="dxa"/>
          </w:tcPr>
          <w:p w14:paraId="383316A8" w14:textId="77777777" w:rsidR="006F78F6" w:rsidRPr="00566B33" w:rsidRDefault="006F78F6" w:rsidP="00287658">
            <w:pPr>
              <w:rPr>
                <w:rFonts w:cstheme="minorHAnsi"/>
              </w:rPr>
            </w:pPr>
          </w:p>
        </w:tc>
        <w:tc>
          <w:tcPr>
            <w:tcW w:w="840" w:type="dxa"/>
          </w:tcPr>
          <w:p w14:paraId="383316A9" w14:textId="77777777" w:rsidR="006F78F6" w:rsidRPr="00566B33" w:rsidRDefault="006F78F6" w:rsidP="00287658">
            <w:pPr>
              <w:rPr>
                <w:rFonts w:cstheme="minorHAnsi"/>
              </w:rPr>
            </w:pPr>
          </w:p>
        </w:tc>
      </w:tr>
      <w:tr w:rsidR="006F78F6" w:rsidRPr="00566B33" w14:paraId="383316B0" w14:textId="77777777" w:rsidTr="00287658">
        <w:trPr>
          <w:trHeight w:val="973"/>
        </w:trPr>
        <w:tc>
          <w:tcPr>
            <w:tcW w:w="2454" w:type="dxa"/>
            <w:vMerge/>
            <w:vAlign w:val="center"/>
          </w:tcPr>
          <w:p w14:paraId="383316AB" w14:textId="77777777" w:rsidR="006F78F6" w:rsidRPr="00566B33" w:rsidRDefault="006F78F6" w:rsidP="00287658">
            <w:pPr>
              <w:jc w:val="center"/>
              <w:rPr>
                <w:rFonts w:cstheme="minorHAnsi"/>
              </w:rPr>
            </w:pPr>
          </w:p>
        </w:tc>
        <w:tc>
          <w:tcPr>
            <w:tcW w:w="5318" w:type="dxa"/>
            <w:vAlign w:val="center"/>
          </w:tcPr>
          <w:p w14:paraId="383316AC" w14:textId="77777777" w:rsidR="006F78F6" w:rsidRPr="00566B33" w:rsidRDefault="006F78F6" w:rsidP="006F78F6">
            <w:pPr>
              <w:rPr>
                <w:rFonts w:cstheme="minorHAnsi"/>
              </w:rPr>
            </w:pPr>
            <w:r w:rsidRPr="00566B33">
              <w:rPr>
                <w:rFonts w:cstheme="minorHAnsi"/>
              </w:rPr>
              <w:t xml:space="preserve">b. </w:t>
            </w:r>
            <w:r w:rsidR="00AE3CD5" w:rsidRPr="00566B33">
              <w:rPr>
                <w:rFonts w:cstheme="minorHAnsi"/>
              </w:rPr>
              <w:t>Compare and contrast the characteristics of tectonic hazards (magnitude, speed of onset and areal extent, duration, frequency, spatial predictability) through hazard profiles.</w:t>
            </w:r>
          </w:p>
        </w:tc>
        <w:tc>
          <w:tcPr>
            <w:tcW w:w="944" w:type="dxa"/>
          </w:tcPr>
          <w:p w14:paraId="383316AD" w14:textId="77777777" w:rsidR="006F78F6" w:rsidRPr="00566B33" w:rsidRDefault="006F78F6" w:rsidP="00287658">
            <w:pPr>
              <w:rPr>
                <w:rFonts w:cstheme="minorHAnsi"/>
              </w:rPr>
            </w:pPr>
          </w:p>
        </w:tc>
        <w:tc>
          <w:tcPr>
            <w:tcW w:w="900" w:type="dxa"/>
          </w:tcPr>
          <w:p w14:paraId="383316AE" w14:textId="77777777" w:rsidR="006F78F6" w:rsidRPr="00566B33" w:rsidRDefault="006F78F6" w:rsidP="00287658">
            <w:pPr>
              <w:rPr>
                <w:rFonts w:cstheme="minorHAnsi"/>
              </w:rPr>
            </w:pPr>
          </w:p>
        </w:tc>
        <w:tc>
          <w:tcPr>
            <w:tcW w:w="840" w:type="dxa"/>
          </w:tcPr>
          <w:p w14:paraId="383316AF" w14:textId="77777777" w:rsidR="006F78F6" w:rsidRPr="00566B33" w:rsidRDefault="006F78F6" w:rsidP="00287658">
            <w:pPr>
              <w:rPr>
                <w:rFonts w:cstheme="minorHAnsi"/>
              </w:rPr>
            </w:pPr>
          </w:p>
        </w:tc>
      </w:tr>
      <w:tr w:rsidR="00AE3CD5" w:rsidRPr="00566B33" w14:paraId="383316B6" w14:textId="77777777" w:rsidTr="00287658">
        <w:trPr>
          <w:trHeight w:val="973"/>
        </w:trPr>
        <w:tc>
          <w:tcPr>
            <w:tcW w:w="2454" w:type="dxa"/>
            <w:vMerge/>
            <w:vAlign w:val="center"/>
          </w:tcPr>
          <w:p w14:paraId="383316B1" w14:textId="77777777" w:rsidR="00AE3CD5" w:rsidRPr="00566B33" w:rsidRDefault="00AE3CD5" w:rsidP="00287658">
            <w:pPr>
              <w:jc w:val="center"/>
              <w:rPr>
                <w:rFonts w:cstheme="minorHAnsi"/>
              </w:rPr>
            </w:pPr>
          </w:p>
        </w:tc>
        <w:tc>
          <w:tcPr>
            <w:tcW w:w="5318" w:type="dxa"/>
            <w:vAlign w:val="center"/>
          </w:tcPr>
          <w:p w14:paraId="383316B2" w14:textId="77777777" w:rsidR="00AE3CD5" w:rsidRPr="00566B33" w:rsidRDefault="00AE3CD5" w:rsidP="006F78F6">
            <w:pPr>
              <w:rPr>
                <w:rFonts w:cstheme="minorHAnsi"/>
              </w:rPr>
            </w:pPr>
            <w:r w:rsidRPr="00566B33">
              <w:rPr>
                <w:rFonts w:cstheme="minorHAnsi"/>
              </w:rPr>
              <w:t>c. Compare and contrast the characteristics of tectonic hazard events showing severity of social and economic impact in developed, emerging and developing countries.</w:t>
            </w:r>
          </w:p>
        </w:tc>
        <w:tc>
          <w:tcPr>
            <w:tcW w:w="944" w:type="dxa"/>
          </w:tcPr>
          <w:p w14:paraId="383316B3" w14:textId="77777777" w:rsidR="00AE3CD5" w:rsidRPr="00566B33" w:rsidRDefault="00AE3CD5" w:rsidP="00287658">
            <w:pPr>
              <w:rPr>
                <w:rFonts w:cstheme="minorHAnsi"/>
              </w:rPr>
            </w:pPr>
          </w:p>
        </w:tc>
        <w:tc>
          <w:tcPr>
            <w:tcW w:w="900" w:type="dxa"/>
          </w:tcPr>
          <w:p w14:paraId="383316B4" w14:textId="77777777" w:rsidR="00AE3CD5" w:rsidRPr="00566B33" w:rsidRDefault="00AE3CD5" w:rsidP="00287658">
            <w:pPr>
              <w:rPr>
                <w:rFonts w:cstheme="minorHAnsi"/>
              </w:rPr>
            </w:pPr>
          </w:p>
        </w:tc>
        <w:tc>
          <w:tcPr>
            <w:tcW w:w="840" w:type="dxa"/>
          </w:tcPr>
          <w:p w14:paraId="383316B5" w14:textId="77777777" w:rsidR="00AE3CD5" w:rsidRPr="00566B33" w:rsidRDefault="00AE3CD5" w:rsidP="00287658">
            <w:pPr>
              <w:rPr>
                <w:rFonts w:cstheme="minorHAnsi"/>
              </w:rPr>
            </w:pPr>
          </w:p>
        </w:tc>
      </w:tr>
      <w:tr w:rsidR="006F78F6" w:rsidRPr="00566B33" w14:paraId="383316BF" w14:textId="77777777" w:rsidTr="00287658">
        <w:trPr>
          <w:trHeight w:val="955"/>
        </w:trPr>
        <w:tc>
          <w:tcPr>
            <w:tcW w:w="2454" w:type="dxa"/>
            <w:vMerge w:val="restart"/>
            <w:vAlign w:val="center"/>
          </w:tcPr>
          <w:p w14:paraId="383316B7" w14:textId="77777777" w:rsidR="006F78F6" w:rsidRPr="00566B33" w:rsidRDefault="006F78F6" w:rsidP="006F78F6">
            <w:pPr>
              <w:jc w:val="center"/>
              <w:rPr>
                <w:rFonts w:cstheme="minorHAnsi"/>
              </w:rPr>
            </w:pPr>
            <w:r w:rsidRPr="00566B33">
              <w:rPr>
                <w:rFonts w:cstheme="minorHAnsi"/>
              </w:rPr>
              <w:t>1.6 Development and</w:t>
            </w:r>
          </w:p>
          <w:p w14:paraId="383316B8" w14:textId="77777777" w:rsidR="006F78F6" w:rsidRPr="00566B33" w:rsidRDefault="006F78F6" w:rsidP="00566B33">
            <w:pPr>
              <w:jc w:val="center"/>
              <w:rPr>
                <w:rFonts w:cstheme="minorHAnsi"/>
              </w:rPr>
            </w:pPr>
            <w:r w:rsidRPr="00566B33">
              <w:rPr>
                <w:rFonts w:cstheme="minorHAnsi"/>
              </w:rPr>
              <w:t>governance are</w:t>
            </w:r>
            <w:r w:rsidR="00566B33" w:rsidRPr="00566B33">
              <w:rPr>
                <w:rFonts w:cstheme="minorHAnsi"/>
              </w:rPr>
              <w:t xml:space="preserve"> </w:t>
            </w:r>
            <w:r w:rsidRPr="00566B33">
              <w:rPr>
                <w:rFonts w:cstheme="minorHAnsi"/>
              </w:rPr>
              <w:t>important in</w:t>
            </w:r>
            <w:r w:rsidR="00566B33" w:rsidRPr="00566B33">
              <w:rPr>
                <w:rFonts w:cstheme="minorHAnsi"/>
              </w:rPr>
              <w:t xml:space="preserve"> </w:t>
            </w:r>
            <w:r w:rsidRPr="00566B33">
              <w:rPr>
                <w:rFonts w:cstheme="minorHAnsi"/>
              </w:rPr>
              <w:t>understanding</w:t>
            </w:r>
            <w:r w:rsidR="00566B33" w:rsidRPr="00566B33">
              <w:rPr>
                <w:rFonts w:cstheme="minorHAnsi"/>
              </w:rPr>
              <w:t xml:space="preserve"> </w:t>
            </w:r>
            <w:r w:rsidRPr="00566B33">
              <w:rPr>
                <w:rFonts w:cstheme="minorHAnsi"/>
              </w:rPr>
              <w:t>disaster impact</w:t>
            </w:r>
          </w:p>
          <w:p w14:paraId="383316B9" w14:textId="77777777" w:rsidR="006F78F6" w:rsidRPr="00566B33" w:rsidRDefault="006F78F6" w:rsidP="006F78F6">
            <w:pPr>
              <w:jc w:val="center"/>
              <w:rPr>
                <w:rFonts w:cstheme="minorHAnsi"/>
              </w:rPr>
            </w:pPr>
            <w:r w:rsidRPr="00566B33">
              <w:rPr>
                <w:rFonts w:cstheme="minorHAnsi"/>
              </w:rPr>
              <w:t>and vulnerability</w:t>
            </w:r>
          </w:p>
          <w:p w14:paraId="383316BA" w14:textId="77777777" w:rsidR="006F78F6" w:rsidRPr="00566B33" w:rsidRDefault="006F78F6" w:rsidP="006F78F6">
            <w:pPr>
              <w:jc w:val="center"/>
              <w:rPr>
                <w:rFonts w:cstheme="minorHAnsi"/>
              </w:rPr>
            </w:pPr>
            <w:r w:rsidRPr="00566B33">
              <w:rPr>
                <w:rFonts w:cstheme="minorHAnsi"/>
              </w:rPr>
              <w:t>and resilience.</w:t>
            </w:r>
          </w:p>
        </w:tc>
        <w:tc>
          <w:tcPr>
            <w:tcW w:w="5318" w:type="dxa"/>
            <w:vAlign w:val="center"/>
          </w:tcPr>
          <w:p w14:paraId="383316BB" w14:textId="77777777" w:rsidR="006F78F6" w:rsidRPr="00566B33" w:rsidRDefault="006F78F6" w:rsidP="006F78F6">
            <w:pPr>
              <w:autoSpaceDE w:val="0"/>
              <w:autoSpaceDN w:val="0"/>
              <w:adjustRightInd w:val="0"/>
              <w:rPr>
                <w:rFonts w:cstheme="minorHAnsi"/>
              </w:rPr>
            </w:pPr>
            <w:r w:rsidRPr="00566B33">
              <w:rPr>
                <w:rFonts w:cstheme="minorHAnsi"/>
              </w:rPr>
              <w:t xml:space="preserve">a. </w:t>
            </w:r>
            <w:r w:rsidR="00AE3CD5" w:rsidRPr="00566B33">
              <w:rPr>
                <w:rFonts w:cstheme="minorHAnsi"/>
              </w:rPr>
              <w:t>Explain how inequality of access to education, housing, healthcare and income opportunities can influence vulnerability and resilience to tectonic hazards.</w:t>
            </w:r>
          </w:p>
        </w:tc>
        <w:tc>
          <w:tcPr>
            <w:tcW w:w="944" w:type="dxa"/>
          </w:tcPr>
          <w:p w14:paraId="383316BC" w14:textId="77777777" w:rsidR="006F78F6" w:rsidRPr="00566B33" w:rsidRDefault="006F78F6" w:rsidP="00287658">
            <w:pPr>
              <w:rPr>
                <w:rFonts w:cstheme="minorHAnsi"/>
              </w:rPr>
            </w:pPr>
          </w:p>
        </w:tc>
        <w:tc>
          <w:tcPr>
            <w:tcW w:w="900" w:type="dxa"/>
          </w:tcPr>
          <w:p w14:paraId="383316BD" w14:textId="77777777" w:rsidR="006F78F6" w:rsidRPr="00566B33" w:rsidRDefault="006F78F6" w:rsidP="00287658">
            <w:pPr>
              <w:rPr>
                <w:rFonts w:cstheme="minorHAnsi"/>
              </w:rPr>
            </w:pPr>
          </w:p>
        </w:tc>
        <w:tc>
          <w:tcPr>
            <w:tcW w:w="840" w:type="dxa"/>
          </w:tcPr>
          <w:p w14:paraId="383316BE" w14:textId="77777777" w:rsidR="006F78F6" w:rsidRPr="00566B33" w:rsidRDefault="006F78F6" w:rsidP="00287658">
            <w:pPr>
              <w:rPr>
                <w:rFonts w:cstheme="minorHAnsi"/>
              </w:rPr>
            </w:pPr>
          </w:p>
        </w:tc>
      </w:tr>
      <w:tr w:rsidR="006F78F6" w:rsidRPr="00566B33" w14:paraId="383316C5" w14:textId="77777777" w:rsidTr="00287658">
        <w:trPr>
          <w:trHeight w:val="843"/>
        </w:trPr>
        <w:tc>
          <w:tcPr>
            <w:tcW w:w="2454" w:type="dxa"/>
            <w:vMerge/>
            <w:vAlign w:val="center"/>
          </w:tcPr>
          <w:p w14:paraId="383316C0" w14:textId="77777777" w:rsidR="006F78F6" w:rsidRPr="00566B33" w:rsidRDefault="006F78F6" w:rsidP="00287658">
            <w:pPr>
              <w:jc w:val="center"/>
              <w:rPr>
                <w:rFonts w:cstheme="minorHAnsi"/>
              </w:rPr>
            </w:pPr>
          </w:p>
        </w:tc>
        <w:tc>
          <w:tcPr>
            <w:tcW w:w="5318" w:type="dxa"/>
            <w:vAlign w:val="center"/>
          </w:tcPr>
          <w:p w14:paraId="383316C1" w14:textId="77777777" w:rsidR="006F78F6" w:rsidRPr="00566B33" w:rsidRDefault="006F78F6" w:rsidP="006F78F6">
            <w:pPr>
              <w:rPr>
                <w:rFonts w:cstheme="minorHAnsi"/>
              </w:rPr>
            </w:pPr>
            <w:r w:rsidRPr="00566B33">
              <w:rPr>
                <w:rFonts w:cstheme="minorHAnsi"/>
              </w:rPr>
              <w:t xml:space="preserve">b. </w:t>
            </w:r>
            <w:r w:rsidR="00AE3CD5" w:rsidRPr="00566B33">
              <w:rPr>
                <w:rFonts w:cstheme="minorHAnsi"/>
              </w:rPr>
              <w:t>Explain how governance (local and national) and geographical factors (population density, isolation/accessibility, degree of urbanisation) influence vulnerability and a community’s resilience to tectonic hazards.</w:t>
            </w:r>
          </w:p>
        </w:tc>
        <w:tc>
          <w:tcPr>
            <w:tcW w:w="944" w:type="dxa"/>
          </w:tcPr>
          <w:p w14:paraId="383316C2" w14:textId="77777777" w:rsidR="006F78F6" w:rsidRPr="00566B33" w:rsidRDefault="006F78F6" w:rsidP="00287658">
            <w:pPr>
              <w:rPr>
                <w:rFonts w:cstheme="minorHAnsi"/>
              </w:rPr>
            </w:pPr>
          </w:p>
        </w:tc>
        <w:tc>
          <w:tcPr>
            <w:tcW w:w="900" w:type="dxa"/>
          </w:tcPr>
          <w:p w14:paraId="383316C3" w14:textId="77777777" w:rsidR="006F78F6" w:rsidRPr="00566B33" w:rsidRDefault="006F78F6" w:rsidP="00287658">
            <w:pPr>
              <w:rPr>
                <w:rFonts w:cstheme="minorHAnsi"/>
              </w:rPr>
            </w:pPr>
          </w:p>
        </w:tc>
        <w:tc>
          <w:tcPr>
            <w:tcW w:w="840" w:type="dxa"/>
          </w:tcPr>
          <w:p w14:paraId="383316C4" w14:textId="77777777" w:rsidR="006F78F6" w:rsidRPr="00566B33" w:rsidRDefault="006F78F6" w:rsidP="00287658">
            <w:pPr>
              <w:rPr>
                <w:rFonts w:cstheme="minorHAnsi"/>
              </w:rPr>
            </w:pPr>
          </w:p>
        </w:tc>
      </w:tr>
      <w:tr w:rsidR="006F78F6" w:rsidRPr="00566B33" w14:paraId="383316CB" w14:textId="77777777" w:rsidTr="00287658">
        <w:trPr>
          <w:trHeight w:val="954"/>
        </w:trPr>
        <w:tc>
          <w:tcPr>
            <w:tcW w:w="2454" w:type="dxa"/>
            <w:vMerge/>
            <w:vAlign w:val="center"/>
          </w:tcPr>
          <w:p w14:paraId="383316C6" w14:textId="77777777" w:rsidR="006F78F6" w:rsidRPr="00566B33" w:rsidRDefault="006F78F6" w:rsidP="00287658">
            <w:pPr>
              <w:jc w:val="center"/>
              <w:rPr>
                <w:rFonts w:cstheme="minorHAnsi"/>
              </w:rPr>
            </w:pPr>
          </w:p>
        </w:tc>
        <w:tc>
          <w:tcPr>
            <w:tcW w:w="5318" w:type="dxa"/>
            <w:vAlign w:val="center"/>
          </w:tcPr>
          <w:p w14:paraId="383316C7" w14:textId="77777777" w:rsidR="006F78F6" w:rsidRPr="00566B33" w:rsidRDefault="006F78F6" w:rsidP="006F78F6">
            <w:pPr>
              <w:rPr>
                <w:rFonts w:cstheme="minorHAnsi"/>
              </w:rPr>
            </w:pPr>
            <w:r w:rsidRPr="00566B33">
              <w:rPr>
                <w:rFonts w:cstheme="minorHAnsi"/>
              </w:rPr>
              <w:t xml:space="preserve">c. </w:t>
            </w:r>
            <w:r w:rsidR="00AE3CD5" w:rsidRPr="00566B33">
              <w:rPr>
                <w:rFonts w:cstheme="minorHAnsi"/>
              </w:rPr>
              <w:t>Compare and contrast hazard events in developed, emerging and developing countries to show the interaction of physical factors and the significance of  context in influencing the scale of disaster.</w:t>
            </w:r>
          </w:p>
        </w:tc>
        <w:tc>
          <w:tcPr>
            <w:tcW w:w="944" w:type="dxa"/>
          </w:tcPr>
          <w:p w14:paraId="383316C8" w14:textId="77777777" w:rsidR="006F78F6" w:rsidRPr="00566B33" w:rsidRDefault="006F78F6" w:rsidP="00287658">
            <w:pPr>
              <w:rPr>
                <w:rFonts w:cstheme="minorHAnsi"/>
              </w:rPr>
            </w:pPr>
          </w:p>
        </w:tc>
        <w:tc>
          <w:tcPr>
            <w:tcW w:w="900" w:type="dxa"/>
          </w:tcPr>
          <w:p w14:paraId="383316C9" w14:textId="77777777" w:rsidR="006F78F6" w:rsidRPr="00566B33" w:rsidRDefault="006F78F6" w:rsidP="00287658">
            <w:pPr>
              <w:rPr>
                <w:rFonts w:cstheme="minorHAnsi"/>
              </w:rPr>
            </w:pPr>
          </w:p>
        </w:tc>
        <w:tc>
          <w:tcPr>
            <w:tcW w:w="840" w:type="dxa"/>
          </w:tcPr>
          <w:p w14:paraId="383316CA" w14:textId="77777777" w:rsidR="006F78F6" w:rsidRPr="00566B33" w:rsidRDefault="006F78F6" w:rsidP="00287658">
            <w:pPr>
              <w:rPr>
                <w:rFonts w:cstheme="minorHAnsi"/>
              </w:rPr>
            </w:pPr>
          </w:p>
        </w:tc>
      </w:tr>
    </w:tbl>
    <w:p w14:paraId="383316CC" w14:textId="77777777" w:rsidR="00D55170" w:rsidRPr="00566B33" w:rsidRDefault="00D55170" w:rsidP="007816E9">
      <w:pPr>
        <w:rPr>
          <w:rFonts w:cstheme="minorHAnsi"/>
        </w:rPr>
      </w:pPr>
    </w:p>
    <w:p w14:paraId="383316CD" w14:textId="77777777" w:rsidR="00D55170" w:rsidRPr="00566B33" w:rsidRDefault="00D55170">
      <w:pPr>
        <w:rPr>
          <w:rFonts w:cstheme="minorHAnsi"/>
        </w:rPr>
      </w:pPr>
      <w:r w:rsidRPr="00566B33">
        <w:rPr>
          <w:rFonts w:cstheme="minorHAnsi"/>
        </w:rPr>
        <w:br w:type="page"/>
      </w:r>
    </w:p>
    <w:tbl>
      <w:tblPr>
        <w:tblStyle w:val="TableGrid"/>
        <w:tblW w:w="0" w:type="auto"/>
        <w:tblLook w:val="04A0" w:firstRow="1" w:lastRow="0" w:firstColumn="1" w:lastColumn="0" w:noHBand="0" w:noVBand="1"/>
      </w:tblPr>
      <w:tblGrid>
        <w:gridCol w:w="2454"/>
        <w:gridCol w:w="5318"/>
        <w:gridCol w:w="944"/>
        <w:gridCol w:w="900"/>
        <w:gridCol w:w="840"/>
      </w:tblGrid>
      <w:tr w:rsidR="008F7053" w:rsidRPr="00566B33" w14:paraId="383316CF" w14:textId="77777777" w:rsidTr="00B06F44">
        <w:tc>
          <w:tcPr>
            <w:tcW w:w="10456" w:type="dxa"/>
            <w:gridSpan w:val="5"/>
            <w:shd w:val="clear" w:color="auto" w:fill="D9D9D9" w:themeFill="background1" w:themeFillShade="D9"/>
          </w:tcPr>
          <w:p w14:paraId="514AAAC5" w14:textId="77777777" w:rsidR="008F7053" w:rsidRDefault="00B06F44" w:rsidP="008F7053">
            <w:pPr>
              <w:rPr>
                <w:rFonts w:cstheme="minorHAnsi"/>
                <w:b/>
              </w:rPr>
            </w:pPr>
            <w:r>
              <w:rPr>
                <w:rFonts w:cstheme="minorHAnsi"/>
                <w:b/>
              </w:rPr>
              <w:lastRenderedPageBreak/>
              <w:t>EQ</w:t>
            </w:r>
            <w:r w:rsidR="008F7053" w:rsidRPr="00566B33">
              <w:rPr>
                <w:rFonts w:cstheme="minorHAnsi"/>
                <w:b/>
              </w:rPr>
              <w:t>3: How successful is the management of tectonic hazards and disasters?</w:t>
            </w:r>
          </w:p>
          <w:p w14:paraId="383316CE" w14:textId="1B601D24" w:rsidR="00B06F44" w:rsidRPr="00566B33" w:rsidRDefault="00B06F44" w:rsidP="008F7053">
            <w:pPr>
              <w:rPr>
                <w:rFonts w:cstheme="minorHAnsi"/>
                <w:b/>
              </w:rPr>
            </w:pPr>
          </w:p>
        </w:tc>
      </w:tr>
      <w:tr w:rsidR="008F7053" w:rsidRPr="00566B33" w14:paraId="383316D3" w14:textId="77777777" w:rsidTr="00287658">
        <w:tc>
          <w:tcPr>
            <w:tcW w:w="2454" w:type="dxa"/>
            <w:vMerge w:val="restart"/>
            <w:vAlign w:val="center"/>
          </w:tcPr>
          <w:p w14:paraId="383316D0" w14:textId="77777777" w:rsidR="008F7053" w:rsidRPr="00566B33" w:rsidRDefault="008F7053" w:rsidP="00287658">
            <w:pPr>
              <w:jc w:val="center"/>
              <w:rPr>
                <w:rFonts w:cstheme="minorHAnsi"/>
              </w:rPr>
            </w:pPr>
            <w:r w:rsidRPr="00566B33">
              <w:rPr>
                <w:rFonts w:cstheme="minorHAnsi"/>
              </w:rPr>
              <w:t>Key Idea</w:t>
            </w:r>
          </w:p>
        </w:tc>
        <w:tc>
          <w:tcPr>
            <w:tcW w:w="5318" w:type="dxa"/>
            <w:vMerge w:val="restart"/>
            <w:vAlign w:val="center"/>
          </w:tcPr>
          <w:p w14:paraId="383316D1" w14:textId="77777777" w:rsidR="008F7053" w:rsidRPr="00566B33" w:rsidRDefault="008F7053" w:rsidP="00287658">
            <w:pPr>
              <w:jc w:val="center"/>
              <w:rPr>
                <w:rFonts w:cstheme="minorHAnsi"/>
              </w:rPr>
            </w:pPr>
            <w:r w:rsidRPr="00566B33">
              <w:rPr>
                <w:rFonts w:cstheme="minorHAnsi"/>
              </w:rPr>
              <w:t>Detailed content</w:t>
            </w:r>
          </w:p>
        </w:tc>
        <w:tc>
          <w:tcPr>
            <w:tcW w:w="2684" w:type="dxa"/>
            <w:gridSpan w:val="3"/>
            <w:vAlign w:val="center"/>
          </w:tcPr>
          <w:p w14:paraId="383316D2" w14:textId="77777777" w:rsidR="008F7053" w:rsidRPr="00566B33" w:rsidRDefault="008F7053" w:rsidP="00287658">
            <w:pPr>
              <w:jc w:val="center"/>
              <w:rPr>
                <w:rFonts w:cstheme="minorHAnsi"/>
                <w:b/>
              </w:rPr>
            </w:pPr>
            <w:r w:rsidRPr="00566B33">
              <w:rPr>
                <w:rFonts w:cstheme="minorHAnsi"/>
                <w:b/>
              </w:rPr>
              <w:t>PLC</w:t>
            </w:r>
          </w:p>
        </w:tc>
      </w:tr>
      <w:tr w:rsidR="008F7053" w:rsidRPr="00566B33" w14:paraId="383316D9" w14:textId="77777777" w:rsidTr="00287658">
        <w:tc>
          <w:tcPr>
            <w:tcW w:w="2454" w:type="dxa"/>
            <w:vMerge/>
            <w:vAlign w:val="center"/>
          </w:tcPr>
          <w:p w14:paraId="383316D4" w14:textId="77777777" w:rsidR="008F7053" w:rsidRPr="00566B33" w:rsidRDefault="008F7053" w:rsidP="00287658">
            <w:pPr>
              <w:jc w:val="center"/>
              <w:rPr>
                <w:rFonts w:cstheme="minorHAnsi"/>
              </w:rPr>
            </w:pPr>
          </w:p>
        </w:tc>
        <w:tc>
          <w:tcPr>
            <w:tcW w:w="5318" w:type="dxa"/>
            <w:vMerge/>
            <w:vAlign w:val="center"/>
          </w:tcPr>
          <w:p w14:paraId="383316D5" w14:textId="77777777" w:rsidR="008F7053" w:rsidRPr="00566B33" w:rsidRDefault="008F7053" w:rsidP="00287658">
            <w:pPr>
              <w:jc w:val="center"/>
              <w:rPr>
                <w:rFonts w:cstheme="minorHAnsi"/>
              </w:rPr>
            </w:pPr>
          </w:p>
        </w:tc>
        <w:tc>
          <w:tcPr>
            <w:tcW w:w="944" w:type="dxa"/>
            <w:vAlign w:val="center"/>
          </w:tcPr>
          <w:p w14:paraId="383316D6" w14:textId="77777777" w:rsidR="008F7053" w:rsidRPr="00566B33" w:rsidRDefault="008F7053" w:rsidP="00287658">
            <w:pPr>
              <w:jc w:val="center"/>
              <w:rPr>
                <w:rFonts w:cstheme="minorHAnsi"/>
                <w:b/>
              </w:rPr>
            </w:pPr>
            <w:r w:rsidRPr="00566B33">
              <w:rPr>
                <w:rFonts w:cstheme="minorHAnsi"/>
                <w:b/>
              </w:rPr>
              <w:t>RED</w:t>
            </w:r>
          </w:p>
        </w:tc>
        <w:tc>
          <w:tcPr>
            <w:tcW w:w="900" w:type="dxa"/>
            <w:vAlign w:val="center"/>
          </w:tcPr>
          <w:p w14:paraId="383316D7" w14:textId="77777777" w:rsidR="008F7053" w:rsidRPr="00566B33" w:rsidRDefault="008F7053" w:rsidP="00287658">
            <w:pPr>
              <w:jc w:val="center"/>
              <w:rPr>
                <w:rFonts w:cstheme="minorHAnsi"/>
                <w:b/>
              </w:rPr>
            </w:pPr>
            <w:r w:rsidRPr="00566B33">
              <w:rPr>
                <w:rFonts w:cstheme="minorHAnsi"/>
                <w:b/>
              </w:rPr>
              <w:t>AMBER</w:t>
            </w:r>
          </w:p>
        </w:tc>
        <w:tc>
          <w:tcPr>
            <w:tcW w:w="840" w:type="dxa"/>
            <w:vAlign w:val="center"/>
          </w:tcPr>
          <w:p w14:paraId="383316D8" w14:textId="77777777" w:rsidR="008F7053" w:rsidRPr="00566B33" w:rsidRDefault="008F7053" w:rsidP="00287658">
            <w:pPr>
              <w:jc w:val="center"/>
              <w:rPr>
                <w:rFonts w:cstheme="minorHAnsi"/>
                <w:b/>
              </w:rPr>
            </w:pPr>
            <w:r w:rsidRPr="00566B33">
              <w:rPr>
                <w:rFonts w:cstheme="minorHAnsi"/>
                <w:b/>
              </w:rPr>
              <w:t>GREEN</w:t>
            </w:r>
          </w:p>
        </w:tc>
      </w:tr>
      <w:tr w:rsidR="008F7053" w:rsidRPr="00566B33" w14:paraId="383316E1" w14:textId="77777777" w:rsidTr="00287658">
        <w:trPr>
          <w:trHeight w:val="887"/>
        </w:trPr>
        <w:tc>
          <w:tcPr>
            <w:tcW w:w="2454" w:type="dxa"/>
            <w:vMerge w:val="restart"/>
            <w:vAlign w:val="center"/>
          </w:tcPr>
          <w:p w14:paraId="383316DA" w14:textId="77777777" w:rsidR="008F7053" w:rsidRPr="00566B33" w:rsidRDefault="008F7053" w:rsidP="008F7053">
            <w:pPr>
              <w:autoSpaceDE w:val="0"/>
              <w:autoSpaceDN w:val="0"/>
              <w:adjustRightInd w:val="0"/>
              <w:jc w:val="center"/>
              <w:rPr>
                <w:rFonts w:cstheme="minorHAnsi"/>
              </w:rPr>
            </w:pPr>
            <w:r w:rsidRPr="00566B33">
              <w:rPr>
                <w:rFonts w:cstheme="minorHAnsi"/>
              </w:rPr>
              <w:t>1.7 Understanding</w:t>
            </w:r>
          </w:p>
          <w:p w14:paraId="383316DB" w14:textId="77777777" w:rsidR="008F7053" w:rsidRPr="00566B33" w:rsidRDefault="008F7053" w:rsidP="00566B33">
            <w:pPr>
              <w:autoSpaceDE w:val="0"/>
              <w:autoSpaceDN w:val="0"/>
              <w:adjustRightInd w:val="0"/>
              <w:jc w:val="center"/>
              <w:rPr>
                <w:rFonts w:cstheme="minorHAnsi"/>
              </w:rPr>
            </w:pPr>
            <w:r w:rsidRPr="00566B33">
              <w:rPr>
                <w:rFonts w:cstheme="minorHAnsi"/>
              </w:rPr>
              <w:t>the complex</w:t>
            </w:r>
            <w:r w:rsidR="00566B33" w:rsidRPr="00566B33">
              <w:rPr>
                <w:rFonts w:cstheme="minorHAnsi"/>
              </w:rPr>
              <w:t xml:space="preserve"> </w:t>
            </w:r>
            <w:r w:rsidRPr="00566B33">
              <w:rPr>
                <w:rFonts w:cstheme="minorHAnsi"/>
              </w:rPr>
              <w:t>trends and</w:t>
            </w:r>
            <w:r w:rsidR="00566B33" w:rsidRPr="00566B33">
              <w:rPr>
                <w:rFonts w:cstheme="minorHAnsi"/>
              </w:rPr>
              <w:t xml:space="preserve"> </w:t>
            </w:r>
            <w:r w:rsidRPr="00566B33">
              <w:rPr>
                <w:rFonts w:cstheme="minorHAnsi"/>
              </w:rPr>
              <w:t>patterns for</w:t>
            </w:r>
          </w:p>
          <w:p w14:paraId="383316DC" w14:textId="77777777" w:rsidR="008F7053" w:rsidRPr="00566B33" w:rsidRDefault="008F7053" w:rsidP="00566B33">
            <w:pPr>
              <w:autoSpaceDE w:val="0"/>
              <w:autoSpaceDN w:val="0"/>
              <w:adjustRightInd w:val="0"/>
              <w:jc w:val="center"/>
              <w:rPr>
                <w:rFonts w:cstheme="minorHAnsi"/>
              </w:rPr>
            </w:pPr>
            <w:r w:rsidRPr="00566B33">
              <w:rPr>
                <w:rFonts w:cstheme="minorHAnsi"/>
              </w:rPr>
              <w:t>tectonic disasters</w:t>
            </w:r>
            <w:r w:rsidR="00566B33" w:rsidRPr="00566B33">
              <w:rPr>
                <w:rFonts w:cstheme="minorHAnsi"/>
              </w:rPr>
              <w:t xml:space="preserve"> </w:t>
            </w:r>
            <w:r w:rsidRPr="00566B33">
              <w:rPr>
                <w:rFonts w:cstheme="minorHAnsi"/>
              </w:rPr>
              <w:t>helps explain</w:t>
            </w:r>
            <w:r w:rsidR="00566B33" w:rsidRPr="00566B33">
              <w:rPr>
                <w:rFonts w:cstheme="minorHAnsi"/>
              </w:rPr>
              <w:t xml:space="preserve"> </w:t>
            </w:r>
            <w:r w:rsidRPr="00566B33">
              <w:rPr>
                <w:rFonts w:cstheme="minorHAnsi"/>
              </w:rPr>
              <w:t>differential</w:t>
            </w:r>
            <w:r w:rsidR="00566B33" w:rsidRPr="00566B33">
              <w:rPr>
                <w:rFonts w:cstheme="minorHAnsi"/>
              </w:rPr>
              <w:t xml:space="preserve"> </w:t>
            </w:r>
            <w:r w:rsidRPr="00566B33">
              <w:rPr>
                <w:rFonts w:cstheme="minorHAnsi"/>
              </w:rPr>
              <w:t>impacts.</w:t>
            </w:r>
          </w:p>
        </w:tc>
        <w:tc>
          <w:tcPr>
            <w:tcW w:w="5318" w:type="dxa"/>
            <w:vAlign w:val="center"/>
          </w:tcPr>
          <w:p w14:paraId="383316DD" w14:textId="77777777" w:rsidR="008F7053" w:rsidRPr="00566B33" w:rsidRDefault="008F7053" w:rsidP="008F7053">
            <w:pPr>
              <w:autoSpaceDE w:val="0"/>
              <w:autoSpaceDN w:val="0"/>
              <w:adjustRightInd w:val="0"/>
              <w:rPr>
                <w:rFonts w:cstheme="minorHAnsi"/>
              </w:rPr>
            </w:pPr>
            <w:r w:rsidRPr="00566B33">
              <w:rPr>
                <w:rFonts w:cstheme="minorHAnsi"/>
              </w:rPr>
              <w:t xml:space="preserve">a. </w:t>
            </w:r>
            <w:r w:rsidR="002F64FF" w:rsidRPr="00566B33">
              <w:rPr>
                <w:rFonts w:cstheme="minorHAnsi"/>
              </w:rPr>
              <w:t>Describe tectonic disaster trends since 1960 (number of deaths, numbers affected, level of economic damage) in the context of overall disaster trends.</w:t>
            </w:r>
          </w:p>
        </w:tc>
        <w:tc>
          <w:tcPr>
            <w:tcW w:w="944" w:type="dxa"/>
          </w:tcPr>
          <w:p w14:paraId="383316DE" w14:textId="77777777" w:rsidR="008F7053" w:rsidRPr="00566B33" w:rsidRDefault="008F7053" w:rsidP="00287658">
            <w:pPr>
              <w:rPr>
                <w:rFonts w:cstheme="minorHAnsi"/>
              </w:rPr>
            </w:pPr>
          </w:p>
        </w:tc>
        <w:tc>
          <w:tcPr>
            <w:tcW w:w="900" w:type="dxa"/>
          </w:tcPr>
          <w:p w14:paraId="383316DF" w14:textId="77777777" w:rsidR="008F7053" w:rsidRPr="00566B33" w:rsidRDefault="008F7053" w:rsidP="00287658">
            <w:pPr>
              <w:rPr>
                <w:rFonts w:cstheme="minorHAnsi"/>
              </w:rPr>
            </w:pPr>
          </w:p>
        </w:tc>
        <w:tc>
          <w:tcPr>
            <w:tcW w:w="840" w:type="dxa"/>
          </w:tcPr>
          <w:p w14:paraId="383316E0" w14:textId="77777777" w:rsidR="008F7053" w:rsidRPr="00566B33" w:rsidRDefault="008F7053" w:rsidP="00287658">
            <w:pPr>
              <w:rPr>
                <w:rFonts w:cstheme="minorHAnsi"/>
              </w:rPr>
            </w:pPr>
          </w:p>
        </w:tc>
      </w:tr>
      <w:tr w:rsidR="002F64FF" w:rsidRPr="00566B33" w14:paraId="383316E7" w14:textId="77777777" w:rsidTr="00287658">
        <w:trPr>
          <w:trHeight w:val="887"/>
        </w:trPr>
        <w:tc>
          <w:tcPr>
            <w:tcW w:w="2454" w:type="dxa"/>
            <w:vMerge/>
            <w:vAlign w:val="center"/>
          </w:tcPr>
          <w:p w14:paraId="383316E2" w14:textId="77777777" w:rsidR="002F64FF" w:rsidRPr="00566B33" w:rsidRDefault="002F64FF" w:rsidP="008F7053">
            <w:pPr>
              <w:autoSpaceDE w:val="0"/>
              <w:autoSpaceDN w:val="0"/>
              <w:adjustRightInd w:val="0"/>
              <w:jc w:val="center"/>
              <w:rPr>
                <w:rFonts w:cstheme="minorHAnsi"/>
              </w:rPr>
            </w:pPr>
          </w:p>
        </w:tc>
        <w:tc>
          <w:tcPr>
            <w:tcW w:w="5318" w:type="dxa"/>
            <w:vAlign w:val="center"/>
          </w:tcPr>
          <w:p w14:paraId="383316E3" w14:textId="77777777" w:rsidR="002F64FF" w:rsidRPr="00566B33" w:rsidRDefault="002F64FF" w:rsidP="008F7053">
            <w:pPr>
              <w:autoSpaceDE w:val="0"/>
              <w:autoSpaceDN w:val="0"/>
              <w:adjustRightInd w:val="0"/>
              <w:rPr>
                <w:rFonts w:cstheme="minorHAnsi"/>
              </w:rPr>
            </w:pPr>
            <w:r w:rsidRPr="00566B33">
              <w:rPr>
                <w:rFonts w:cstheme="minorHAnsi"/>
              </w:rPr>
              <w:t>b. Conduct and quote research into the accuracy and reliability of the data to interpret complex trends.</w:t>
            </w:r>
          </w:p>
        </w:tc>
        <w:tc>
          <w:tcPr>
            <w:tcW w:w="944" w:type="dxa"/>
          </w:tcPr>
          <w:p w14:paraId="383316E4" w14:textId="77777777" w:rsidR="002F64FF" w:rsidRPr="00566B33" w:rsidRDefault="002F64FF" w:rsidP="00287658">
            <w:pPr>
              <w:rPr>
                <w:rFonts w:cstheme="minorHAnsi"/>
              </w:rPr>
            </w:pPr>
          </w:p>
        </w:tc>
        <w:tc>
          <w:tcPr>
            <w:tcW w:w="900" w:type="dxa"/>
          </w:tcPr>
          <w:p w14:paraId="383316E5" w14:textId="77777777" w:rsidR="002F64FF" w:rsidRPr="00566B33" w:rsidRDefault="002F64FF" w:rsidP="00287658">
            <w:pPr>
              <w:rPr>
                <w:rFonts w:cstheme="minorHAnsi"/>
              </w:rPr>
            </w:pPr>
          </w:p>
        </w:tc>
        <w:tc>
          <w:tcPr>
            <w:tcW w:w="840" w:type="dxa"/>
          </w:tcPr>
          <w:p w14:paraId="383316E6" w14:textId="77777777" w:rsidR="002F64FF" w:rsidRPr="00566B33" w:rsidRDefault="002F64FF" w:rsidP="00287658">
            <w:pPr>
              <w:rPr>
                <w:rFonts w:cstheme="minorHAnsi"/>
              </w:rPr>
            </w:pPr>
          </w:p>
        </w:tc>
      </w:tr>
      <w:tr w:rsidR="008F7053" w:rsidRPr="00566B33" w14:paraId="383316ED" w14:textId="77777777" w:rsidTr="00287658">
        <w:trPr>
          <w:trHeight w:val="843"/>
        </w:trPr>
        <w:tc>
          <w:tcPr>
            <w:tcW w:w="2454" w:type="dxa"/>
            <w:vMerge/>
            <w:vAlign w:val="center"/>
          </w:tcPr>
          <w:p w14:paraId="383316E8" w14:textId="77777777" w:rsidR="008F7053" w:rsidRPr="00566B33" w:rsidRDefault="008F7053" w:rsidP="00287658">
            <w:pPr>
              <w:autoSpaceDE w:val="0"/>
              <w:autoSpaceDN w:val="0"/>
              <w:adjustRightInd w:val="0"/>
              <w:jc w:val="center"/>
              <w:rPr>
                <w:rFonts w:cstheme="minorHAnsi"/>
              </w:rPr>
            </w:pPr>
          </w:p>
        </w:tc>
        <w:tc>
          <w:tcPr>
            <w:tcW w:w="5318" w:type="dxa"/>
            <w:vAlign w:val="center"/>
          </w:tcPr>
          <w:p w14:paraId="383316E9" w14:textId="77777777" w:rsidR="008F7053" w:rsidRPr="00566B33" w:rsidRDefault="002F64FF" w:rsidP="002F64FF">
            <w:pPr>
              <w:autoSpaceDE w:val="0"/>
              <w:autoSpaceDN w:val="0"/>
              <w:adjustRightInd w:val="0"/>
              <w:rPr>
                <w:rFonts w:cstheme="minorHAnsi"/>
              </w:rPr>
            </w:pPr>
            <w:r w:rsidRPr="00566B33">
              <w:rPr>
                <w:rFonts w:cstheme="minorHAnsi"/>
              </w:rPr>
              <w:t>c. Understand that tectonic mega-disasters can have regional or even global significance in terms of economic and human impacts.  Research e.g. 2004 Asian tsunami, 2010 Eyafjallajokull eruption in Iceland (global independence) and 2011 Japanese tsunami (energy policy) and others to illustrate this significance.</w:t>
            </w:r>
          </w:p>
        </w:tc>
        <w:tc>
          <w:tcPr>
            <w:tcW w:w="944" w:type="dxa"/>
          </w:tcPr>
          <w:p w14:paraId="383316EA" w14:textId="77777777" w:rsidR="008F7053" w:rsidRPr="00566B33" w:rsidRDefault="008F7053" w:rsidP="00287658">
            <w:pPr>
              <w:rPr>
                <w:rFonts w:cstheme="minorHAnsi"/>
              </w:rPr>
            </w:pPr>
          </w:p>
        </w:tc>
        <w:tc>
          <w:tcPr>
            <w:tcW w:w="900" w:type="dxa"/>
          </w:tcPr>
          <w:p w14:paraId="383316EB" w14:textId="77777777" w:rsidR="008F7053" w:rsidRPr="00566B33" w:rsidRDefault="008F7053" w:rsidP="00287658">
            <w:pPr>
              <w:rPr>
                <w:rFonts w:cstheme="minorHAnsi"/>
              </w:rPr>
            </w:pPr>
          </w:p>
        </w:tc>
        <w:tc>
          <w:tcPr>
            <w:tcW w:w="840" w:type="dxa"/>
          </w:tcPr>
          <w:p w14:paraId="383316EC" w14:textId="77777777" w:rsidR="008F7053" w:rsidRPr="00566B33" w:rsidRDefault="008F7053" w:rsidP="00287658">
            <w:pPr>
              <w:rPr>
                <w:rFonts w:cstheme="minorHAnsi"/>
              </w:rPr>
            </w:pPr>
          </w:p>
        </w:tc>
      </w:tr>
      <w:tr w:rsidR="008F7053" w:rsidRPr="00566B33" w14:paraId="383316F3" w14:textId="77777777" w:rsidTr="00287658">
        <w:trPr>
          <w:trHeight w:val="544"/>
        </w:trPr>
        <w:tc>
          <w:tcPr>
            <w:tcW w:w="2454" w:type="dxa"/>
            <w:vMerge/>
            <w:vAlign w:val="center"/>
          </w:tcPr>
          <w:p w14:paraId="383316EE" w14:textId="77777777" w:rsidR="008F7053" w:rsidRPr="00566B33" w:rsidRDefault="008F7053" w:rsidP="00287658">
            <w:pPr>
              <w:autoSpaceDE w:val="0"/>
              <w:autoSpaceDN w:val="0"/>
              <w:adjustRightInd w:val="0"/>
              <w:jc w:val="center"/>
              <w:rPr>
                <w:rFonts w:cstheme="minorHAnsi"/>
              </w:rPr>
            </w:pPr>
          </w:p>
        </w:tc>
        <w:tc>
          <w:tcPr>
            <w:tcW w:w="5318" w:type="dxa"/>
            <w:vAlign w:val="center"/>
          </w:tcPr>
          <w:p w14:paraId="383316EF" w14:textId="77777777" w:rsidR="008F7053" w:rsidRPr="00566B33" w:rsidRDefault="008F7053" w:rsidP="008F7053">
            <w:pPr>
              <w:autoSpaceDE w:val="0"/>
              <w:autoSpaceDN w:val="0"/>
              <w:adjustRightInd w:val="0"/>
              <w:rPr>
                <w:rFonts w:cstheme="minorHAnsi"/>
              </w:rPr>
            </w:pPr>
            <w:r w:rsidRPr="00566B33">
              <w:rPr>
                <w:rFonts w:cstheme="minorHAnsi"/>
              </w:rPr>
              <w:t xml:space="preserve">c. </w:t>
            </w:r>
            <w:r w:rsidR="002F64FF" w:rsidRPr="00566B33">
              <w:rPr>
                <w:rFonts w:cstheme="minorHAnsi"/>
              </w:rPr>
              <w:t>Research the Philippines (e.g.) to illustrate this concept.</w:t>
            </w:r>
          </w:p>
        </w:tc>
        <w:tc>
          <w:tcPr>
            <w:tcW w:w="944" w:type="dxa"/>
          </w:tcPr>
          <w:p w14:paraId="383316F0" w14:textId="77777777" w:rsidR="008F7053" w:rsidRPr="00566B33" w:rsidRDefault="008F7053" w:rsidP="00287658">
            <w:pPr>
              <w:rPr>
                <w:rFonts w:cstheme="minorHAnsi"/>
              </w:rPr>
            </w:pPr>
          </w:p>
        </w:tc>
        <w:tc>
          <w:tcPr>
            <w:tcW w:w="900" w:type="dxa"/>
          </w:tcPr>
          <w:p w14:paraId="383316F1" w14:textId="77777777" w:rsidR="008F7053" w:rsidRPr="00566B33" w:rsidRDefault="008F7053" w:rsidP="00287658">
            <w:pPr>
              <w:rPr>
                <w:rFonts w:cstheme="minorHAnsi"/>
              </w:rPr>
            </w:pPr>
          </w:p>
        </w:tc>
        <w:tc>
          <w:tcPr>
            <w:tcW w:w="840" w:type="dxa"/>
          </w:tcPr>
          <w:p w14:paraId="383316F2" w14:textId="77777777" w:rsidR="008F7053" w:rsidRPr="00566B33" w:rsidRDefault="008F7053" w:rsidP="00287658">
            <w:pPr>
              <w:rPr>
                <w:rFonts w:cstheme="minorHAnsi"/>
              </w:rPr>
            </w:pPr>
          </w:p>
        </w:tc>
      </w:tr>
      <w:tr w:rsidR="008F7053" w:rsidRPr="00566B33" w14:paraId="383316FA" w14:textId="77777777" w:rsidTr="00287658">
        <w:trPr>
          <w:trHeight w:val="973"/>
        </w:trPr>
        <w:tc>
          <w:tcPr>
            <w:tcW w:w="2454" w:type="dxa"/>
            <w:vMerge w:val="restart"/>
            <w:vAlign w:val="center"/>
          </w:tcPr>
          <w:p w14:paraId="383316F4" w14:textId="77777777" w:rsidR="008F7053" w:rsidRPr="00566B33" w:rsidRDefault="008F7053" w:rsidP="008F7053">
            <w:pPr>
              <w:jc w:val="center"/>
              <w:rPr>
                <w:rFonts w:cstheme="minorHAnsi"/>
              </w:rPr>
            </w:pPr>
            <w:r w:rsidRPr="00566B33">
              <w:rPr>
                <w:rFonts w:cstheme="minorHAnsi"/>
              </w:rPr>
              <w:t>1.8 Theoretical</w:t>
            </w:r>
          </w:p>
          <w:p w14:paraId="383316F5" w14:textId="77777777" w:rsidR="008F7053" w:rsidRPr="00566B33" w:rsidRDefault="008F7053" w:rsidP="00566B33">
            <w:pPr>
              <w:jc w:val="center"/>
              <w:rPr>
                <w:rFonts w:cstheme="minorHAnsi"/>
              </w:rPr>
            </w:pPr>
            <w:r w:rsidRPr="00566B33">
              <w:rPr>
                <w:rFonts w:cstheme="minorHAnsi"/>
              </w:rPr>
              <w:t>frameworks can</w:t>
            </w:r>
            <w:r w:rsidR="00566B33" w:rsidRPr="00566B33">
              <w:rPr>
                <w:rFonts w:cstheme="minorHAnsi"/>
              </w:rPr>
              <w:t xml:space="preserve"> </w:t>
            </w:r>
            <w:r w:rsidRPr="00566B33">
              <w:rPr>
                <w:rFonts w:cstheme="minorHAnsi"/>
              </w:rPr>
              <w:t>be used to</w:t>
            </w:r>
            <w:r w:rsidR="00566B33" w:rsidRPr="00566B33">
              <w:rPr>
                <w:rFonts w:cstheme="minorHAnsi"/>
              </w:rPr>
              <w:t xml:space="preserve"> </w:t>
            </w:r>
            <w:r w:rsidRPr="00566B33">
              <w:rPr>
                <w:rFonts w:cstheme="minorHAnsi"/>
              </w:rPr>
              <w:t>understand the</w:t>
            </w:r>
            <w:r w:rsidR="00566B33" w:rsidRPr="00566B33">
              <w:rPr>
                <w:rFonts w:cstheme="minorHAnsi"/>
              </w:rPr>
              <w:t xml:space="preserve"> </w:t>
            </w:r>
            <w:r w:rsidRPr="00566B33">
              <w:rPr>
                <w:rFonts w:cstheme="minorHAnsi"/>
              </w:rPr>
              <w:t>predication,</w:t>
            </w:r>
            <w:r w:rsidR="00566B33" w:rsidRPr="00566B33">
              <w:rPr>
                <w:rFonts w:cstheme="minorHAnsi"/>
              </w:rPr>
              <w:t xml:space="preserve"> </w:t>
            </w:r>
            <w:r w:rsidRPr="00566B33">
              <w:rPr>
                <w:rFonts w:cstheme="minorHAnsi"/>
              </w:rPr>
              <w:t>impact and</w:t>
            </w:r>
            <w:r w:rsidR="00566B33" w:rsidRPr="00566B33">
              <w:rPr>
                <w:rFonts w:cstheme="minorHAnsi"/>
              </w:rPr>
              <w:t xml:space="preserve"> </w:t>
            </w:r>
            <w:r w:rsidRPr="00566B33">
              <w:rPr>
                <w:rFonts w:cstheme="minorHAnsi"/>
              </w:rPr>
              <w:t>management of</w:t>
            </w:r>
            <w:r w:rsidR="00566B33" w:rsidRPr="00566B33">
              <w:rPr>
                <w:rFonts w:cstheme="minorHAnsi"/>
              </w:rPr>
              <w:t xml:space="preserve"> </w:t>
            </w:r>
            <w:r w:rsidRPr="00566B33">
              <w:rPr>
                <w:rFonts w:cstheme="minorHAnsi"/>
              </w:rPr>
              <w:t>tectonic hazards.</w:t>
            </w:r>
          </w:p>
        </w:tc>
        <w:tc>
          <w:tcPr>
            <w:tcW w:w="5318" w:type="dxa"/>
            <w:vAlign w:val="center"/>
          </w:tcPr>
          <w:p w14:paraId="383316F6" w14:textId="77777777" w:rsidR="008F7053" w:rsidRPr="00566B33" w:rsidRDefault="008F7053" w:rsidP="008F7053">
            <w:pPr>
              <w:autoSpaceDE w:val="0"/>
              <w:autoSpaceDN w:val="0"/>
              <w:adjustRightInd w:val="0"/>
              <w:rPr>
                <w:rFonts w:cstheme="minorHAnsi"/>
              </w:rPr>
            </w:pPr>
            <w:r w:rsidRPr="00566B33">
              <w:rPr>
                <w:rFonts w:cstheme="minorHAnsi"/>
              </w:rPr>
              <w:t xml:space="preserve">a. </w:t>
            </w:r>
            <w:r w:rsidR="002F64FF" w:rsidRPr="00566B33">
              <w:rPr>
                <w:rFonts w:cstheme="minorHAnsi"/>
              </w:rPr>
              <w:t>Understand and explain the role of scientists in predicting and forecasting accuracy, which is dependent on the type and location of the hazard.</w:t>
            </w:r>
          </w:p>
        </w:tc>
        <w:tc>
          <w:tcPr>
            <w:tcW w:w="944" w:type="dxa"/>
          </w:tcPr>
          <w:p w14:paraId="383316F7" w14:textId="77777777" w:rsidR="008F7053" w:rsidRPr="00566B33" w:rsidRDefault="008F7053" w:rsidP="00287658">
            <w:pPr>
              <w:rPr>
                <w:rFonts w:cstheme="minorHAnsi"/>
              </w:rPr>
            </w:pPr>
          </w:p>
        </w:tc>
        <w:tc>
          <w:tcPr>
            <w:tcW w:w="900" w:type="dxa"/>
          </w:tcPr>
          <w:p w14:paraId="383316F8" w14:textId="77777777" w:rsidR="008F7053" w:rsidRPr="00566B33" w:rsidRDefault="008F7053" w:rsidP="00287658">
            <w:pPr>
              <w:rPr>
                <w:rFonts w:cstheme="minorHAnsi"/>
              </w:rPr>
            </w:pPr>
          </w:p>
        </w:tc>
        <w:tc>
          <w:tcPr>
            <w:tcW w:w="840" w:type="dxa"/>
          </w:tcPr>
          <w:p w14:paraId="383316F9" w14:textId="77777777" w:rsidR="008F7053" w:rsidRPr="00566B33" w:rsidRDefault="008F7053" w:rsidP="00287658">
            <w:pPr>
              <w:rPr>
                <w:rFonts w:cstheme="minorHAnsi"/>
              </w:rPr>
            </w:pPr>
          </w:p>
        </w:tc>
      </w:tr>
      <w:tr w:rsidR="008F7053" w:rsidRPr="00566B33" w14:paraId="38331700" w14:textId="77777777" w:rsidTr="00287658">
        <w:trPr>
          <w:trHeight w:val="973"/>
        </w:trPr>
        <w:tc>
          <w:tcPr>
            <w:tcW w:w="2454" w:type="dxa"/>
            <w:vMerge/>
            <w:vAlign w:val="center"/>
          </w:tcPr>
          <w:p w14:paraId="383316FB" w14:textId="77777777" w:rsidR="008F7053" w:rsidRPr="00566B33" w:rsidRDefault="008F7053" w:rsidP="00287658">
            <w:pPr>
              <w:jc w:val="center"/>
              <w:rPr>
                <w:rFonts w:cstheme="minorHAnsi"/>
              </w:rPr>
            </w:pPr>
          </w:p>
        </w:tc>
        <w:tc>
          <w:tcPr>
            <w:tcW w:w="5318" w:type="dxa"/>
            <w:vAlign w:val="center"/>
          </w:tcPr>
          <w:p w14:paraId="383316FC" w14:textId="77777777" w:rsidR="008F7053" w:rsidRPr="00566B33" w:rsidRDefault="008F7053" w:rsidP="008F7053">
            <w:pPr>
              <w:rPr>
                <w:rFonts w:cstheme="minorHAnsi"/>
              </w:rPr>
            </w:pPr>
            <w:r w:rsidRPr="00566B33">
              <w:rPr>
                <w:rFonts w:cstheme="minorHAnsi"/>
              </w:rPr>
              <w:t xml:space="preserve">b. </w:t>
            </w:r>
            <w:r w:rsidR="002F64FF" w:rsidRPr="00566B33">
              <w:rPr>
                <w:rFonts w:cstheme="minorHAnsi"/>
              </w:rPr>
              <w:t>Understand the importance of different stages of the hazard management cycle (response, recovery, mitigation, preparedness) and explain the role of emergency planners.</w:t>
            </w:r>
          </w:p>
        </w:tc>
        <w:tc>
          <w:tcPr>
            <w:tcW w:w="944" w:type="dxa"/>
          </w:tcPr>
          <w:p w14:paraId="383316FD" w14:textId="77777777" w:rsidR="008F7053" w:rsidRPr="00566B33" w:rsidRDefault="008F7053" w:rsidP="00287658">
            <w:pPr>
              <w:rPr>
                <w:rFonts w:cstheme="minorHAnsi"/>
              </w:rPr>
            </w:pPr>
          </w:p>
        </w:tc>
        <w:tc>
          <w:tcPr>
            <w:tcW w:w="900" w:type="dxa"/>
          </w:tcPr>
          <w:p w14:paraId="383316FE" w14:textId="77777777" w:rsidR="008F7053" w:rsidRPr="00566B33" w:rsidRDefault="008F7053" w:rsidP="00287658">
            <w:pPr>
              <w:rPr>
                <w:rFonts w:cstheme="minorHAnsi"/>
              </w:rPr>
            </w:pPr>
          </w:p>
        </w:tc>
        <w:tc>
          <w:tcPr>
            <w:tcW w:w="840" w:type="dxa"/>
          </w:tcPr>
          <w:p w14:paraId="383316FF" w14:textId="77777777" w:rsidR="008F7053" w:rsidRPr="00566B33" w:rsidRDefault="008F7053" w:rsidP="00287658">
            <w:pPr>
              <w:rPr>
                <w:rFonts w:cstheme="minorHAnsi"/>
              </w:rPr>
            </w:pPr>
          </w:p>
        </w:tc>
      </w:tr>
      <w:tr w:rsidR="008F7053" w:rsidRPr="00566B33" w14:paraId="38331706" w14:textId="77777777" w:rsidTr="00287658">
        <w:trPr>
          <w:trHeight w:val="972"/>
        </w:trPr>
        <w:tc>
          <w:tcPr>
            <w:tcW w:w="2454" w:type="dxa"/>
            <w:vMerge/>
            <w:vAlign w:val="center"/>
          </w:tcPr>
          <w:p w14:paraId="38331701" w14:textId="77777777" w:rsidR="008F7053" w:rsidRPr="00566B33" w:rsidRDefault="008F7053" w:rsidP="00287658">
            <w:pPr>
              <w:jc w:val="center"/>
              <w:rPr>
                <w:rFonts w:cstheme="minorHAnsi"/>
              </w:rPr>
            </w:pPr>
          </w:p>
        </w:tc>
        <w:tc>
          <w:tcPr>
            <w:tcW w:w="5318" w:type="dxa"/>
            <w:vAlign w:val="center"/>
          </w:tcPr>
          <w:p w14:paraId="38331702" w14:textId="77777777" w:rsidR="008F7053" w:rsidRPr="00566B33" w:rsidRDefault="008F7053" w:rsidP="008F7053">
            <w:pPr>
              <w:rPr>
                <w:rFonts w:cstheme="minorHAnsi"/>
              </w:rPr>
            </w:pPr>
            <w:r w:rsidRPr="00566B33">
              <w:rPr>
                <w:rFonts w:cstheme="minorHAnsi"/>
              </w:rPr>
              <w:t xml:space="preserve">c. </w:t>
            </w:r>
            <w:r w:rsidR="002F64FF" w:rsidRPr="00566B33">
              <w:rPr>
                <w:rFonts w:cstheme="minorHAnsi"/>
              </w:rPr>
              <w:t>Compare areas at differing stages of development using Park's Model to compare the response curve of hazard events.</w:t>
            </w:r>
          </w:p>
        </w:tc>
        <w:tc>
          <w:tcPr>
            <w:tcW w:w="944" w:type="dxa"/>
          </w:tcPr>
          <w:p w14:paraId="38331703" w14:textId="77777777" w:rsidR="008F7053" w:rsidRPr="00566B33" w:rsidRDefault="008F7053" w:rsidP="00287658">
            <w:pPr>
              <w:rPr>
                <w:rFonts w:cstheme="minorHAnsi"/>
              </w:rPr>
            </w:pPr>
          </w:p>
        </w:tc>
        <w:tc>
          <w:tcPr>
            <w:tcW w:w="900" w:type="dxa"/>
          </w:tcPr>
          <w:p w14:paraId="38331704" w14:textId="77777777" w:rsidR="008F7053" w:rsidRPr="00566B33" w:rsidRDefault="008F7053" w:rsidP="00287658">
            <w:pPr>
              <w:rPr>
                <w:rFonts w:cstheme="minorHAnsi"/>
              </w:rPr>
            </w:pPr>
          </w:p>
        </w:tc>
        <w:tc>
          <w:tcPr>
            <w:tcW w:w="840" w:type="dxa"/>
          </w:tcPr>
          <w:p w14:paraId="38331705" w14:textId="77777777" w:rsidR="008F7053" w:rsidRPr="00566B33" w:rsidRDefault="008F7053" w:rsidP="00287658">
            <w:pPr>
              <w:rPr>
                <w:rFonts w:cstheme="minorHAnsi"/>
              </w:rPr>
            </w:pPr>
          </w:p>
        </w:tc>
      </w:tr>
      <w:tr w:rsidR="008F7053" w:rsidRPr="00566B33" w14:paraId="3833170F" w14:textId="77777777" w:rsidTr="00287658">
        <w:trPr>
          <w:trHeight w:val="955"/>
        </w:trPr>
        <w:tc>
          <w:tcPr>
            <w:tcW w:w="2454" w:type="dxa"/>
            <w:vMerge w:val="restart"/>
            <w:vAlign w:val="center"/>
          </w:tcPr>
          <w:p w14:paraId="38331707" w14:textId="77777777" w:rsidR="008F7053" w:rsidRPr="00566B33" w:rsidRDefault="008F7053" w:rsidP="008F7053">
            <w:pPr>
              <w:jc w:val="center"/>
              <w:rPr>
                <w:rFonts w:cstheme="minorHAnsi"/>
              </w:rPr>
            </w:pPr>
            <w:r w:rsidRPr="00566B33">
              <w:rPr>
                <w:rFonts w:cstheme="minorHAnsi"/>
              </w:rPr>
              <w:t>1.9 Tectonic hazard</w:t>
            </w:r>
          </w:p>
          <w:p w14:paraId="38331708" w14:textId="77777777" w:rsidR="008F7053" w:rsidRPr="00566B33" w:rsidRDefault="008F7053" w:rsidP="008F7053">
            <w:pPr>
              <w:jc w:val="center"/>
              <w:rPr>
                <w:rFonts w:cstheme="minorHAnsi"/>
              </w:rPr>
            </w:pPr>
            <w:r w:rsidRPr="00566B33">
              <w:rPr>
                <w:rFonts w:cstheme="minorHAnsi"/>
              </w:rPr>
              <w:t>impacts can be</w:t>
            </w:r>
          </w:p>
          <w:p w14:paraId="38331709" w14:textId="77777777" w:rsidR="008F7053" w:rsidRPr="00566B33" w:rsidRDefault="008F7053" w:rsidP="00566B33">
            <w:pPr>
              <w:jc w:val="center"/>
              <w:rPr>
                <w:rFonts w:cstheme="minorHAnsi"/>
              </w:rPr>
            </w:pPr>
            <w:r w:rsidRPr="00566B33">
              <w:rPr>
                <w:rFonts w:cstheme="minorHAnsi"/>
              </w:rPr>
              <w:t>managed by a</w:t>
            </w:r>
            <w:r w:rsidR="00566B33" w:rsidRPr="00566B33">
              <w:rPr>
                <w:rFonts w:cstheme="minorHAnsi"/>
              </w:rPr>
              <w:t xml:space="preserve"> </w:t>
            </w:r>
            <w:r w:rsidRPr="00566B33">
              <w:rPr>
                <w:rFonts w:cstheme="minorHAnsi"/>
              </w:rPr>
              <w:t>variety of</w:t>
            </w:r>
            <w:r w:rsidR="00566B33" w:rsidRPr="00566B33">
              <w:rPr>
                <w:rFonts w:cstheme="minorHAnsi"/>
              </w:rPr>
              <w:t xml:space="preserve"> </w:t>
            </w:r>
            <w:r w:rsidRPr="00566B33">
              <w:rPr>
                <w:rFonts w:cstheme="minorHAnsi"/>
              </w:rPr>
              <w:t>mitigation and</w:t>
            </w:r>
            <w:r w:rsidR="00566B33" w:rsidRPr="00566B33">
              <w:rPr>
                <w:rFonts w:cstheme="minorHAnsi"/>
              </w:rPr>
              <w:t xml:space="preserve"> </w:t>
            </w:r>
            <w:r w:rsidRPr="00566B33">
              <w:rPr>
                <w:rFonts w:cstheme="minorHAnsi"/>
              </w:rPr>
              <w:t>adaptation</w:t>
            </w:r>
            <w:r w:rsidR="00566B33" w:rsidRPr="00566B33">
              <w:rPr>
                <w:rFonts w:cstheme="minorHAnsi"/>
              </w:rPr>
              <w:t xml:space="preserve"> </w:t>
            </w:r>
            <w:r w:rsidRPr="00566B33">
              <w:rPr>
                <w:rFonts w:cstheme="minorHAnsi"/>
              </w:rPr>
              <w:t>strategies, which</w:t>
            </w:r>
            <w:r w:rsidR="00566B33" w:rsidRPr="00566B33">
              <w:rPr>
                <w:rFonts w:cstheme="minorHAnsi"/>
              </w:rPr>
              <w:t xml:space="preserve"> </w:t>
            </w:r>
            <w:r w:rsidRPr="00566B33">
              <w:rPr>
                <w:rFonts w:cstheme="minorHAnsi"/>
              </w:rPr>
              <w:t>vary in their</w:t>
            </w:r>
          </w:p>
          <w:p w14:paraId="3833170A" w14:textId="77777777" w:rsidR="008F7053" w:rsidRPr="00566B33" w:rsidRDefault="008F7053" w:rsidP="008F7053">
            <w:pPr>
              <w:jc w:val="center"/>
              <w:rPr>
                <w:rFonts w:cstheme="minorHAnsi"/>
              </w:rPr>
            </w:pPr>
            <w:r w:rsidRPr="00566B33">
              <w:rPr>
                <w:rFonts w:cstheme="minorHAnsi"/>
              </w:rPr>
              <w:t>effectiveness.</w:t>
            </w:r>
          </w:p>
        </w:tc>
        <w:tc>
          <w:tcPr>
            <w:tcW w:w="5318" w:type="dxa"/>
            <w:vAlign w:val="center"/>
          </w:tcPr>
          <w:p w14:paraId="3833170B" w14:textId="77777777" w:rsidR="008F7053" w:rsidRPr="00566B33" w:rsidRDefault="008F7053" w:rsidP="002F64FF">
            <w:pPr>
              <w:autoSpaceDE w:val="0"/>
              <w:autoSpaceDN w:val="0"/>
              <w:adjustRightInd w:val="0"/>
              <w:rPr>
                <w:rFonts w:cstheme="minorHAnsi"/>
              </w:rPr>
            </w:pPr>
            <w:r w:rsidRPr="00566B33">
              <w:rPr>
                <w:rFonts w:cstheme="minorHAnsi"/>
              </w:rPr>
              <w:t xml:space="preserve">a. </w:t>
            </w:r>
            <w:r w:rsidR="002F64FF" w:rsidRPr="00566B33">
              <w:rPr>
                <w:rFonts w:cstheme="minorHAnsi"/>
              </w:rPr>
              <w:t>Evaluate strategies to modify vulnerability and resilience include hi-tech monitoring, prediction, education, community preparedness and adaptation, acknowledging models forecasting disaster impacts with and without modification).</w:t>
            </w:r>
          </w:p>
        </w:tc>
        <w:tc>
          <w:tcPr>
            <w:tcW w:w="944" w:type="dxa"/>
          </w:tcPr>
          <w:p w14:paraId="3833170C" w14:textId="77777777" w:rsidR="008F7053" w:rsidRPr="00566B33" w:rsidRDefault="008F7053" w:rsidP="00287658">
            <w:pPr>
              <w:rPr>
                <w:rFonts w:cstheme="minorHAnsi"/>
              </w:rPr>
            </w:pPr>
          </w:p>
        </w:tc>
        <w:tc>
          <w:tcPr>
            <w:tcW w:w="900" w:type="dxa"/>
          </w:tcPr>
          <w:p w14:paraId="3833170D" w14:textId="77777777" w:rsidR="008F7053" w:rsidRPr="00566B33" w:rsidRDefault="008F7053" w:rsidP="00287658">
            <w:pPr>
              <w:rPr>
                <w:rFonts w:cstheme="minorHAnsi"/>
              </w:rPr>
            </w:pPr>
          </w:p>
        </w:tc>
        <w:tc>
          <w:tcPr>
            <w:tcW w:w="840" w:type="dxa"/>
          </w:tcPr>
          <w:p w14:paraId="3833170E" w14:textId="77777777" w:rsidR="008F7053" w:rsidRPr="00566B33" w:rsidRDefault="008F7053" w:rsidP="00287658">
            <w:pPr>
              <w:rPr>
                <w:rFonts w:cstheme="minorHAnsi"/>
              </w:rPr>
            </w:pPr>
          </w:p>
        </w:tc>
      </w:tr>
      <w:tr w:rsidR="008F7053" w:rsidRPr="00566B33" w14:paraId="38331715" w14:textId="77777777" w:rsidTr="00287658">
        <w:trPr>
          <w:trHeight w:val="843"/>
        </w:trPr>
        <w:tc>
          <w:tcPr>
            <w:tcW w:w="2454" w:type="dxa"/>
            <w:vMerge/>
            <w:vAlign w:val="center"/>
          </w:tcPr>
          <w:p w14:paraId="38331710" w14:textId="77777777" w:rsidR="008F7053" w:rsidRPr="00566B33" w:rsidRDefault="008F7053" w:rsidP="00287658">
            <w:pPr>
              <w:jc w:val="center"/>
              <w:rPr>
                <w:rFonts w:cstheme="minorHAnsi"/>
              </w:rPr>
            </w:pPr>
          </w:p>
        </w:tc>
        <w:tc>
          <w:tcPr>
            <w:tcW w:w="5318" w:type="dxa"/>
            <w:vAlign w:val="center"/>
          </w:tcPr>
          <w:p w14:paraId="38331711" w14:textId="77777777" w:rsidR="008F7053" w:rsidRPr="00566B33" w:rsidRDefault="008F7053" w:rsidP="008F7053">
            <w:pPr>
              <w:rPr>
                <w:rFonts w:cstheme="minorHAnsi"/>
              </w:rPr>
            </w:pPr>
            <w:r w:rsidRPr="00566B33">
              <w:rPr>
                <w:rFonts w:cstheme="minorHAnsi"/>
              </w:rPr>
              <w:t xml:space="preserve">b. </w:t>
            </w:r>
            <w:r w:rsidR="002F64FF" w:rsidRPr="00566B33">
              <w:rPr>
                <w:rFonts w:cstheme="minorHAnsi"/>
              </w:rPr>
              <w:t>Evaluate strategies to modify loss (including emergency, short-term and long-term aid) and insurance.</w:t>
            </w:r>
          </w:p>
        </w:tc>
        <w:tc>
          <w:tcPr>
            <w:tcW w:w="944" w:type="dxa"/>
          </w:tcPr>
          <w:p w14:paraId="38331712" w14:textId="77777777" w:rsidR="008F7053" w:rsidRPr="00566B33" w:rsidRDefault="008F7053" w:rsidP="00287658">
            <w:pPr>
              <w:rPr>
                <w:rFonts w:cstheme="minorHAnsi"/>
              </w:rPr>
            </w:pPr>
          </w:p>
        </w:tc>
        <w:tc>
          <w:tcPr>
            <w:tcW w:w="900" w:type="dxa"/>
          </w:tcPr>
          <w:p w14:paraId="38331713" w14:textId="77777777" w:rsidR="008F7053" w:rsidRPr="00566B33" w:rsidRDefault="008F7053" w:rsidP="00287658">
            <w:pPr>
              <w:rPr>
                <w:rFonts w:cstheme="minorHAnsi"/>
              </w:rPr>
            </w:pPr>
          </w:p>
        </w:tc>
        <w:tc>
          <w:tcPr>
            <w:tcW w:w="840" w:type="dxa"/>
          </w:tcPr>
          <w:p w14:paraId="38331714" w14:textId="77777777" w:rsidR="008F7053" w:rsidRPr="00566B33" w:rsidRDefault="008F7053" w:rsidP="00287658">
            <w:pPr>
              <w:rPr>
                <w:rFonts w:cstheme="minorHAnsi"/>
              </w:rPr>
            </w:pPr>
          </w:p>
        </w:tc>
      </w:tr>
      <w:tr w:rsidR="008F7053" w:rsidRPr="00566B33" w14:paraId="3833171B" w14:textId="77777777" w:rsidTr="00287658">
        <w:trPr>
          <w:trHeight w:val="954"/>
        </w:trPr>
        <w:tc>
          <w:tcPr>
            <w:tcW w:w="2454" w:type="dxa"/>
            <w:vMerge/>
            <w:vAlign w:val="center"/>
          </w:tcPr>
          <w:p w14:paraId="38331716" w14:textId="77777777" w:rsidR="008F7053" w:rsidRPr="00566B33" w:rsidRDefault="008F7053" w:rsidP="00287658">
            <w:pPr>
              <w:jc w:val="center"/>
              <w:rPr>
                <w:rFonts w:cstheme="minorHAnsi"/>
              </w:rPr>
            </w:pPr>
          </w:p>
        </w:tc>
        <w:tc>
          <w:tcPr>
            <w:tcW w:w="5318" w:type="dxa"/>
            <w:vAlign w:val="center"/>
          </w:tcPr>
          <w:p w14:paraId="38331717" w14:textId="77777777" w:rsidR="008F7053" w:rsidRPr="00566B33" w:rsidRDefault="008F7053" w:rsidP="008F7053">
            <w:pPr>
              <w:rPr>
                <w:rFonts w:cstheme="minorHAnsi"/>
              </w:rPr>
            </w:pPr>
            <w:r w:rsidRPr="00566B33">
              <w:rPr>
                <w:rFonts w:cstheme="minorHAnsi"/>
              </w:rPr>
              <w:t xml:space="preserve">c. </w:t>
            </w:r>
            <w:r w:rsidR="002F64FF" w:rsidRPr="00566B33">
              <w:rPr>
                <w:rFonts w:cstheme="minorHAnsi"/>
              </w:rPr>
              <w:t>Comment on the role of NGOs and insurers and the actions of affected communities.</w:t>
            </w:r>
          </w:p>
        </w:tc>
        <w:tc>
          <w:tcPr>
            <w:tcW w:w="944" w:type="dxa"/>
          </w:tcPr>
          <w:p w14:paraId="38331718" w14:textId="77777777" w:rsidR="008F7053" w:rsidRPr="00566B33" w:rsidRDefault="008F7053" w:rsidP="00287658">
            <w:pPr>
              <w:rPr>
                <w:rFonts w:cstheme="minorHAnsi"/>
              </w:rPr>
            </w:pPr>
          </w:p>
        </w:tc>
        <w:tc>
          <w:tcPr>
            <w:tcW w:w="900" w:type="dxa"/>
          </w:tcPr>
          <w:p w14:paraId="38331719" w14:textId="77777777" w:rsidR="008F7053" w:rsidRPr="00566B33" w:rsidRDefault="008F7053" w:rsidP="00287658">
            <w:pPr>
              <w:rPr>
                <w:rFonts w:cstheme="minorHAnsi"/>
              </w:rPr>
            </w:pPr>
          </w:p>
        </w:tc>
        <w:tc>
          <w:tcPr>
            <w:tcW w:w="840" w:type="dxa"/>
          </w:tcPr>
          <w:p w14:paraId="3833171A" w14:textId="77777777" w:rsidR="008F7053" w:rsidRPr="00566B33" w:rsidRDefault="008F7053" w:rsidP="00287658">
            <w:pPr>
              <w:rPr>
                <w:rFonts w:cstheme="minorHAnsi"/>
              </w:rPr>
            </w:pPr>
          </w:p>
        </w:tc>
      </w:tr>
    </w:tbl>
    <w:p w14:paraId="3833171C" w14:textId="77777777" w:rsidR="00D55170" w:rsidRPr="00566B33" w:rsidRDefault="00D55170" w:rsidP="007816E9">
      <w:pPr>
        <w:rPr>
          <w:rFonts w:cstheme="minorHAnsi"/>
          <w:i/>
        </w:rPr>
      </w:pPr>
    </w:p>
    <w:p w14:paraId="3833171D" w14:textId="77777777" w:rsidR="00D55170" w:rsidRPr="00566B33" w:rsidRDefault="00D55170">
      <w:pPr>
        <w:rPr>
          <w:rFonts w:cstheme="minorHAnsi"/>
          <w:i/>
        </w:rPr>
      </w:pPr>
      <w:r w:rsidRPr="00566B33">
        <w:rPr>
          <w:rFonts w:cstheme="minorHAnsi"/>
          <w:i/>
        </w:rPr>
        <w:br w:type="page"/>
      </w:r>
    </w:p>
    <w:p w14:paraId="3833171E" w14:textId="77777777" w:rsidR="00D3532C" w:rsidRPr="00566B33" w:rsidRDefault="00D3532C" w:rsidP="007816E9">
      <w:pPr>
        <w:rPr>
          <w:rFonts w:cstheme="minorHAnsi"/>
          <w:i/>
        </w:rPr>
      </w:pPr>
    </w:p>
    <w:tbl>
      <w:tblPr>
        <w:tblStyle w:val="TableGrid"/>
        <w:tblW w:w="10485" w:type="dxa"/>
        <w:tblLook w:val="04A0" w:firstRow="1" w:lastRow="0" w:firstColumn="1" w:lastColumn="0" w:noHBand="0" w:noVBand="1"/>
      </w:tblPr>
      <w:tblGrid>
        <w:gridCol w:w="7792"/>
        <w:gridCol w:w="850"/>
        <w:gridCol w:w="992"/>
        <w:gridCol w:w="851"/>
      </w:tblGrid>
      <w:tr w:rsidR="00B06F44" w:rsidRPr="00566B33" w14:paraId="38331721" w14:textId="77777777" w:rsidTr="002055E5">
        <w:tc>
          <w:tcPr>
            <w:tcW w:w="10485" w:type="dxa"/>
            <w:gridSpan w:val="4"/>
            <w:shd w:val="clear" w:color="auto" w:fill="D9D9D9" w:themeFill="background1" w:themeFillShade="D9"/>
            <w:vAlign w:val="center"/>
          </w:tcPr>
          <w:p w14:paraId="290805AE" w14:textId="77777777" w:rsidR="00B06F44" w:rsidRDefault="00B06F44" w:rsidP="00B06F44">
            <w:pPr>
              <w:rPr>
                <w:rFonts w:cstheme="minorHAnsi"/>
                <w:b/>
              </w:rPr>
            </w:pPr>
            <w:r w:rsidRPr="00566B33">
              <w:rPr>
                <w:rFonts w:cstheme="minorHAnsi"/>
                <w:b/>
              </w:rPr>
              <w:t>Geographical Skills</w:t>
            </w:r>
            <w:r>
              <w:rPr>
                <w:rFonts w:cstheme="minorHAnsi"/>
                <w:b/>
              </w:rPr>
              <w:t xml:space="preserve"> for Topic 1</w:t>
            </w:r>
          </w:p>
          <w:p w14:paraId="38331720" w14:textId="67E3CBA2" w:rsidR="00B06F44" w:rsidRPr="00566B33" w:rsidRDefault="00B06F44" w:rsidP="00B06F44">
            <w:pPr>
              <w:rPr>
                <w:rFonts w:cstheme="minorHAnsi"/>
                <w:b/>
              </w:rPr>
            </w:pPr>
          </w:p>
        </w:tc>
      </w:tr>
      <w:tr w:rsidR="000B4E15" w:rsidRPr="00566B33" w14:paraId="38331724" w14:textId="77777777" w:rsidTr="000B4E15">
        <w:tc>
          <w:tcPr>
            <w:tcW w:w="7792" w:type="dxa"/>
            <w:vMerge w:val="restart"/>
            <w:vAlign w:val="center"/>
          </w:tcPr>
          <w:p w14:paraId="38331722" w14:textId="77777777" w:rsidR="000B4E15" w:rsidRPr="00566B33" w:rsidRDefault="000B4E15" w:rsidP="00D55170">
            <w:pPr>
              <w:jc w:val="center"/>
              <w:rPr>
                <w:rFonts w:cstheme="minorHAnsi"/>
                <w:i/>
              </w:rPr>
            </w:pPr>
            <w:r w:rsidRPr="00566B33">
              <w:rPr>
                <w:rFonts w:cstheme="minorHAnsi"/>
                <w:i/>
              </w:rPr>
              <w:t xml:space="preserve">Note: These skills are </w:t>
            </w:r>
            <w:r w:rsidRPr="00566B33">
              <w:rPr>
                <w:rFonts w:cstheme="minorHAnsi"/>
                <w:b/>
                <w:i/>
                <w:u w:val="single"/>
              </w:rPr>
              <w:t>not</w:t>
            </w:r>
            <w:r w:rsidRPr="00566B33">
              <w:rPr>
                <w:rFonts w:cstheme="minorHAnsi"/>
                <w:i/>
              </w:rPr>
              <w:t xml:space="preserve"> exclusive to the topic areas under which they appear; </w:t>
            </w:r>
            <w:r w:rsidR="00D55170" w:rsidRPr="00566B33">
              <w:rPr>
                <w:rFonts w:cstheme="minorHAnsi"/>
                <w:i/>
              </w:rPr>
              <w:t>you</w:t>
            </w:r>
            <w:r w:rsidRPr="00566B33">
              <w:rPr>
                <w:rFonts w:cstheme="minorHAnsi"/>
                <w:i/>
              </w:rPr>
              <w:t xml:space="preserve"> will need to be able to apply these skills across any suitable topic area throughout their course of study.</w:t>
            </w:r>
          </w:p>
        </w:tc>
        <w:tc>
          <w:tcPr>
            <w:tcW w:w="2693" w:type="dxa"/>
            <w:gridSpan w:val="3"/>
            <w:vAlign w:val="center"/>
          </w:tcPr>
          <w:p w14:paraId="38331723" w14:textId="77777777" w:rsidR="000B4E15" w:rsidRPr="00566B33" w:rsidRDefault="000B4E15" w:rsidP="00287658">
            <w:pPr>
              <w:jc w:val="center"/>
              <w:rPr>
                <w:rFonts w:cstheme="minorHAnsi"/>
                <w:b/>
              </w:rPr>
            </w:pPr>
            <w:r w:rsidRPr="00566B33">
              <w:rPr>
                <w:rFonts w:cstheme="minorHAnsi"/>
                <w:b/>
              </w:rPr>
              <w:t>PLC</w:t>
            </w:r>
          </w:p>
        </w:tc>
      </w:tr>
      <w:tr w:rsidR="000B4E15" w:rsidRPr="00566B33" w14:paraId="38331729" w14:textId="77777777" w:rsidTr="000B4E15">
        <w:tc>
          <w:tcPr>
            <w:tcW w:w="7792" w:type="dxa"/>
            <w:vMerge/>
            <w:vAlign w:val="center"/>
          </w:tcPr>
          <w:p w14:paraId="38331725" w14:textId="77777777" w:rsidR="000B4E15" w:rsidRPr="00566B33" w:rsidRDefault="000B4E15" w:rsidP="00287658">
            <w:pPr>
              <w:jc w:val="center"/>
              <w:rPr>
                <w:rFonts w:cstheme="minorHAnsi"/>
              </w:rPr>
            </w:pPr>
          </w:p>
        </w:tc>
        <w:tc>
          <w:tcPr>
            <w:tcW w:w="850" w:type="dxa"/>
            <w:vAlign w:val="center"/>
          </w:tcPr>
          <w:p w14:paraId="38331726" w14:textId="77777777" w:rsidR="000B4E15" w:rsidRPr="00566B33" w:rsidRDefault="000B4E15" w:rsidP="00287658">
            <w:pPr>
              <w:jc w:val="center"/>
              <w:rPr>
                <w:rFonts w:cstheme="minorHAnsi"/>
                <w:b/>
              </w:rPr>
            </w:pPr>
            <w:r w:rsidRPr="00566B33">
              <w:rPr>
                <w:rFonts w:cstheme="minorHAnsi"/>
                <w:b/>
              </w:rPr>
              <w:t>RED</w:t>
            </w:r>
          </w:p>
        </w:tc>
        <w:tc>
          <w:tcPr>
            <w:tcW w:w="992" w:type="dxa"/>
            <w:vAlign w:val="center"/>
          </w:tcPr>
          <w:p w14:paraId="38331727" w14:textId="77777777" w:rsidR="000B4E15" w:rsidRPr="00566B33" w:rsidRDefault="000B4E15" w:rsidP="00287658">
            <w:pPr>
              <w:jc w:val="center"/>
              <w:rPr>
                <w:rFonts w:cstheme="minorHAnsi"/>
                <w:b/>
              </w:rPr>
            </w:pPr>
            <w:r w:rsidRPr="00566B33">
              <w:rPr>
                <w:rFonts w:cstheme="minorHAnsi"/>
                <w:b/>
              </w:rPr>
              <w:t>AMBER</w:t>
            </w:r>
          </w:p>
        </w:tc>
        <w:tc>
          <w:tcPr>
            <w:tcW w:w="851" w:type="dxa"/>
            <w:vAlign w:val="center"/>
          </w:tcPr>
          <w:p w14:paraId="38331728" w14:textId="77777777" w:rsidR="000B4E15" w:rsidRPr="00566B33" w:rsidRDefault="000B4E15" w:rsidP="00287658">
            <w:pPr>
              <w:jc w:val="center"/>
              <w:rPr>
                <w:rFonts w:cstheme="minorHAnsi"/>
                <w:b/>
              </w:rPr>
            </w:pPr>
            <w:r w:rsidRPr="00566B33">
              <w:rPr>
                <w:rFonts w:cstheme="minorHAnsi"/>
                <w:b/>
              </w:rPr>
              <w:t>GREEN</w:t>
            </w:r>
          </w:p>
        </w:tc>
      </w:tr>
      <w:tr w:rsidR="000B4E15" w:rsidRPr="00566B33" w14:paraId="3833172E" w14:textId="77777777" w:rsidTr="000B4E15">
        <w:trPr>
          <w:trHeight w:val="438"/>
        </w:trPr>
        <w:tc>
          <w:tcPr>
            <w:tcW w:w="7792" w:type="dxa"/>
          </w:tcPr>
          <w:p w14:paraId="3833172A" w14:textId="77777777" w:rsidR="000B4E15" w:rsidRPr="00566B33" w:rsidRDefault="000B4E15" w:rsidP="000B4E15">
            <w:pPr>
              <w:autoSpaceDE w:val="0"/>
              <w:autoSpaceDN w:val="0"/>
              <w:adjustRightInd w:val="0"/>
              <w:rPr>
                <w:rFonts w:cs="Verdana"/>
              </w:rPr>
            </w:pPr>
            <w:r w:rsidRPr="00566B33">
              <w:rPr>
                <w:rFonts w:cs="Verdana"/>
                <w:b/>
              </w:rPr>
              <w:t>Analysis of</w:t>
            </w:r>
            <w:r w:rsidRPr="00566B33">
              <w:rPr>
                <w:rFonts w:cs="Verdana"/>
              </w:rPr>
              <w:t xml:space="preserve"> hazard distribution patterns on world and regional scale </w:t>
            </w:r>
            <w:r w:rsidRPr="00566B33">
              <w:rPr>
                <w:rFonts w:cs="Verdana"/>
                <w:b/>
              </w:rPr>
              <w:t>maps</w:t>
            </w:r>
            <w:r w:rsidRPr="00566B33">
              <w:rPr>
                <w:rFonts w:cs="Verdana"/>
              </w:rPr>
              <w:t>.</w:t>
            </w:r>
          </w:p>
        </w:tc>
        <w:tc>
          <w:tcPr>
            <w:tcW w:w="850" w:type="dxa"/>
          </w:tcPr>
          <w:p w14:paraId="3833172B" w14:textId="77777777" w:rsidR="000B4E15" w:rsidRPr="00566B33" w:rsidRDefault="000B4E15" w:rsidP="000B4E15">
            <w:pPr>
              <w:rPr>
                <w:rFonts w:cstheme="minorHAnsi"/>
              </w:rPr>
            </w:pPr>
          </w:p>
        </w:tc>
        <w:tc>
          <w:tcPr>
            <w:tcW w:w="992" w:type="dxa"/>
          </w:tcPr>
          <w:p w14:paraId="3833172C" w14:textId="77777777" w:rsidR="000B4E15" w:rsidRPr="00566B33" w:rsidRDefault="000B4E15" w:rsidP="000B4E15">
            <w:pPr>
              <w:rPr>
                <w:rFonts w:cstheme="minorHAnsi"/>
              </w:rPr>
            </w:pPr>
          </w:p>
        </w:tc>
        <w:tc>
          <w:tcPr>
            <w:tcW w:w="851" w:type="dxa"/>
          </w:tcPr>
          <w:p w14:paraId="3833172D" w14:textId="77777777" w:rsidR="000B4E15" w:rsidRPr="00566B33" w:rsidRDefault="000B4E15" w:rsidP="000B4E15">
            <w:pPr>
              <w:rPr>
                <w:rFonts w:cstheme="minorHAnsi"/>
              </w:rPr>
            </w:pPr>
          </w:p>
        </w:tc>
      </w:tr>
      <w:tr w:rsidR="000B4E15" w:rsidRPr="00566B33" w14:paraId="38331733" w14:textId="77777777" w:rsidTr="000B4E15">
        <w:trPr>
          <w:trHeight w:val="438"/>
        </w:trPr>
        <w:tc>
          <w:tcPr>
            <w:tcW w:w="7792" w:type="dxa"/>
          </w:tcPr>
          <w:p w14:paraId="3833172F" w14:textId="77777777" w:rsidR="000B4E15" w:rsidRPr="00566B33" w:rsidRDefault="000B4E15" w:rsidP="000B4E15">
            <w:pPr>
              <w:autoSpaceDE w:val="0"/>
              <w:autoSpaceDN w:val="0"/>
              <w:adjustRightInd w:val="0"/>
              <w:rPr>
                <w:rFonts w:cs="Verdana"/>
              </w:rPr>
            </w:pPr>
            <w:r w:rsidRPr="00566B33">
              <w:rPr>
                <w:rFonts w:cs="Verdana"/>
                <w:b/>
              </w:rPr>
              <w:t>Use of block diagrams</w:t>
            </w:r>
            <w:r w:rsidRPr="00566B33">
              <w:rPr>
                <w:rFonts w:cs="Verdana"/>
              </w:rPr>
              <w:t xml:space="preserve"> to identify key features of different plate boundary settings.</w:t>
            </w:r>
          </w:p>
        </w:tc>
        <w:tc>
          <w:tcPr>
            <w:tcW w:w="850" w:type="dxa"/>
          </w:tcPr>
          <w:p w14:paraId="38331730" w14:textId="77777777" w:rsidR="000B4E15" w:rsidRPr="00566B33" w:rsidRDefault="000B4E15" w:rsidP="000B4E15">
            <w:pPr>
              <w:rPr>
                <w:rFonts w:cstheme="minorHAnsi"/>
              </w:rPr>
            </w:pPr>
          </w:p>
        </w:tc>
        <w:tc>
          <w:tcPr>
            <w:tcW w:w="992" w:type="dxa"/>
          </w:tcPr>
          <w:p w14:paraId="38331731" w14:textId="77777777" w:rsidR="000B4E15" w:rsidRPr="00566B33" w:rsidRDefault="000B4E15" w:rsidP="000B4E15">
            <w:pPr>
              <w:rPr>
                <w:rFonts w:cstheme="minorHAnsi"/>
              </w:rPr>
            </w:pPr>
          </w:p>
        </w:tc>
        <w:tc>
          <w:tcPr>
            <w:tcW w:w="851" w:type="dxa"/>
          </w:tcPr>
          <w:p w14:paraId="38331732" w14:textId="77777777" w:rsidR="000B4E15" w:rsidRPr="00566B33" w:rsidRDefault="000B4E15" w:rsidP="000B4E15">
            <w:pPr>
              <w:rPr>
                <w:rFonts w:cstheme="minorHAnsi"/>
              </w:rPr>
            </w:pPr>
          </w:p>
        </w:tc>
      </w:tr>
      <w:tr w:rsidR="000B4E15" w:rsidRPr="00566B33" w14:paraId="38331738" w14:textId="77777777" w:rsidTr="000B4E15">
        <w:trPr>
          <w:trHeight w:val="438"/>
        </w:trPr>
        <w:tc>
          <w:tcPr>
            <w:tcW w:w="7792" w:type="dxa"/>
          </w:tcPr>
          <w:p w14:paraId="38331734" w14:textId="77777777" w:rsidR="000B4E15" w:rsidRPr="00566B33" w:rsidRDefault="000B4E15" w:rsidP="000B4E15">
            <w:pPr>
              <w:autoSpaceDE w:val="0"/>
              <w:autoSpaceDN w:val="0"/>
              <w:adjustRightInd w:val="0"/>
              <w:rPr>
                <w:rFonts w:cs="Verdana"/>
              </w:rPr>
            </w:pPr>
            <w:r w:rsidRPr="00566B33">
              <w:rPr>
                <w:rFonts w:cs="Verdana"/>
                <w:b/>
              </w:rPr>
              <w:t>Analysis</w:t>
            </w:r>
            <w:r w:rsidRPr="00566B33">
              <w:rPr>
                <w:rFonts w:cs="Verdana"/>
              </w:rPr>
              <w:t xml:space="preserve"> of tsunami time-travel </w:t>
            </w:r>
            <w:r w:rsidRPr="00566B33">
              <w:rPr>
                <w:rFonts w:cs="Verdana"/>
                <w:b/>
              </w:rPr>
              <w:t>maps</w:t>
            </w:r>
            <w:r w:rsidRPr="00566B33">
              <w:rPr>
                <w:rFonts w:cs="Verdana"/>
              </w:rPr>
              <w:t xml:space="preserve"> to aid prediction.</w:t>
            </w:r>
          </w:p>
        </w:tc>
        <w:tc>
          <w:tcPr>
            <w:tcW w:w="850" w:type="dxa"/>
          </w:tcPr>
          <w:p w14:paraId="38331735" w14:textId="77777777" w:rsidR="000B4E15" w:rsidRPr="00566B33" w:rsidRDefault="000B4E15" w:rsidP="000B4E15">
            <w:pPr>
              <w:rPr>
                <w:rFonts w:cstheme="minorHAnsi"/>
              </w:rPr>
            </w:pPr>
          </w:p>
        </w:tc>
        <w:tc>
          <w:tcPr>
            <w:tcW w:w="992" w:type="dxa"/>
          </w:tcPr>
          <w:p w14:paraId="38331736" w14:textId="77777777" w:rsidR="000B4E15" w:rsidRPr="00566B33" w:rsidRDefault="000B4E15" w:rsidP="000B4E15">
            <w:pPr>
              <w:rPr>
                <w:rFonts w:cstheme="minorHAnsi"/>
              </w:rPr>
            </w:pPr>
          </w:p>
        </w:tc>
        <w:tc>
          <w:tcPr>
            <w:tcW w:w="851" w:type="dxa"/>
          </w:tcPr>
          <w:p w14:paraId="38331737" w14:textId="77777777" w:rsidR="000B4E15" w:rsidRPr="00566B33" w:rsidRDefault="000B4E15" w:rsidP="000B4E15">
            <w:pPr>
              <w:rPr>
                <w:rFonts w:cstheme="minorHAnsi"/>
              </w:rPr>
            </w:pPr>
          </w:p>
        </w:tc>
      </w:tr>
      <w:tr w:rsidR="000B4E15" w:rsidRPr="00566B33" w14:paraId="3833173D" w14:textId="77777777" w:rsidTr="000B4E15">
        <w:trPr>
          <w:trHeight w:val="438"/>
        </w:trPr>
        <w:tc>
          <w:tcPr>
            <w:tcW w:w="7792" w:type="dxa"/>
          </w:tcPr>
          <w:p w14:paraId="38331739" w14:textId="77777777" w:rsidR="000B4E15" w:rsidRPr="00566B33" w:rsidRDefault="000B4E15" w:rsidP="000B4E15">
            <w:pPr>
              <w:autoSpaceDE w:val="0"/>
              <w:autoSpaceDN w:val="0"/>
              <w:adjustRightInd w:val="0"/>
              <w:rPr>
                <w:rFonts w:cs="Verdana"/>
              </w:rPr>
            </w:pPr>
            <w:r w:rsidRPr="00566B33">
              <w:rPr>
                <w:rFonts w:cs="Verdana"/>
                <w:b/>
              </w:rPr>
              <w:t>Use of correlation techniques</w:t>
            </w:r>
            <w:r w:rsidRPr="00566B33">
              <w:rPr>
                <w:rFonts w:cs="Verdana"/>
              </w:rPr>
              <w:t xml:space="preserve"> to analyse links between magnitude of events, deaths and damage.</w:t>
            </w:r>
          </w:p>
        </w:tc>
        <w:tc>
          <w:tcPr>
            <w:tcW w:w="850" w:type="dxa"/>
          </w:tcPr>
          <w:p w14:paraId="3833173A" w14:textId="77777777" w:rsidR="000B4E15" w:rsidRPr="00566B33" w:rsidRDefault="000B4E15" w:rsidP="000B4E15">
            <w:pPr>
              <w:rPr>
                <w:rFonts w:cstheme="minorHAnsi"/>
              </w:rPr>
            </w:pPr>
          </w:p>
        </w:tc>
        <w:tc>
          <w:tcPr>
            <w:tcW w:w="992" w:type="dxa"/>
          </w:tcPr>
          <w:p w14:paraId="3833173B" w14:textId="77777777" w:rsidR="000B4E15" w:rsidRPr="00566B33" w:rsidRDefault="000B4E15" w:rsidP="000B4E15">
            <w:pPr>
              <w:rPr>
                <w:rFonts w:cstheme="minorHAnsi"/>
              </w:rPr>
            </w:pPr>
          </w:p>
        </w:tc>
        <w:tc>
          <w:tcPr>
            <w:tcW w:w="851" w:type="dxa"/>
          </w:tcPr>
          <w:p w14:paraId="3833173C" w14:textId="77777777" w:rsidR="000B4E15" w:rsidRPr="00566B33" w:rsidRDefault="000B4E15" w:rsidP="000B4E15">
            <w:pPr>
              <w:rPr>
                <w:rFonts w:cstheme="minorHAnsi"/>
              </w:rPr>
            </w:pPr>
          </w:p>
        </w:tc>
      </w:tr>
      <w:tr w:rsidR="000B4E15" w:rsidRPr="00566B33" w14:paraId="38331742" w14:textId="77777777" w:rsidTr="000B4E15">
        <w:trPr>
          <w:trHeight w:val="438"/>
        </w:trPr>
        <w:tc>
          <w:tcPr>
            <w:tcW w:w="7792" w:type="dxa"/>
          </w:tcPr>
          <w:p w14:paraId="3833173E" w14:textId="77777777" w:rsidR="000B4E15" w:rsidRPr="00566B33" w:rsidRDefault="000B4E15" w:rsidP="000B4E15">
            <w:pPr>
              <w:autoSpaceDE w:val="0"/>
              <w:autoSpaceDN w:val="0"/>
              <w:adjustRightInd w:val="0"/>
              <w:rPr>
                <w:rFonts w:cs="Verdana"/>
              </w:rPr>
            </w:pPr>
            <w:r w:rsidRPr="00566B33">
              <w:rPr>
                <w:rFonts w:cs="Verdana"/>
                <w:b/>
              </w:rPr>
              <w:t>Statistical analysis</w:t>
            </w:r>
            <w:r w:rsidRPr="00566B33">
              <w:rPr>
                <w:rFonts w:cs="Verdana"/>
              </w:rPr>
              <w:t xml:space="preserve"> of contrasting events of similar magnitude to compare deaths and damage.</w:t>
            </w:r>
          </w:p>
        </w:tc>
        <w:tc>
          <w:tcPr>
            <w:tcW w:w="850" w:type="dxa"/>
          </w:tcPr>
          <w:p w14:paraId="3833173F" w14:textId="77777777" w:rsidR="000B4E15" w:rsidRPr="00566B33" w:rsidRDefault="000B4E15" w:rsidP="000B4E15">
            <w:pPr>
              <w:rPr>
                <w:rFonts w:cstheme="minorHAnsi"/>
              </w:rPr>
            </w:pPr>
          </w:p>
        </w:tc>
        <w:tc>
          <w:tcPr>
            <w:tcW w:w="992" w:type="dxa"/>
          </w:tcPr>
          <w:p w14:paraId="38331740" w14:textId="77777777" w:rsidR="000B4E15" w:rsidRPr="00566B33" w:rsidRDefault="000B4E15" w:rsidP="000B4E15">
            <w:pPr>
              <w:rPr>
                <w:rFonts w:cstheme="minorHAnsi"/>
              </w:rPr>
            </w:pPr>
          </w:p>
        </w:tc>
        <w:tc>
          <w:tcPr>
            <w:tcW w:w="851" w:type="dxa"/>
          </w:tcPr>
          <w:p w14:paraId="38331741" w14:textId="77777777" w:rsidR="000B4E15" w:rsidRPr="00566B33" w:rsidRDefault="000B4E15" w:rsidP="000B4E15">
            <w:pPr>
              <w:rPr>
                <w:rFonts w:cstheme="minorHAnsi"/>
              </w:rPr>
            </w:pPr>
          </w:p>
        </w:tc>
      </w:tr>
      <w:tr w:rsidR="000B4E15" w:rsidRPr="00566B33" w14:paraId="38331747" w14:textId="77777777" w:rsidTr="000B4E15">
        <w:trPr>
          <w:trHeight w:val="438"/>
        </w:trPr>
        <w:tc>
          <w:tcPr>
            <w:tcW w:w="7792" w:type="dxa"/>
          </w:tcPr>
          <w:p w14:paraId="38331743" w14:textId="77777777" w:rsidR="000B4E15" w:rsidRPr="00566B33" w:rsidRDefault="000B4E15" w:rsidP="000B4E15">
            <w:pPr>
              <w:autoSpaceDE w:val="0"/>
              <w:autoSpaceDN w:val="0"/>
              <w:adjustRightInd w:val="0"/>
              <w:rPr>
                <w:rFonts w:cs="Verdana"/>
              </w:rPr>
            </w:pPr>
            <w:r w:rsidRPr="00566B33">
              <w:rPr>
                <w:rFonts w:cs="Verdana"/>
                <w:b/>
              </w:rPr>
              <w:t>Interrogation of large data sets</w:t>
            </w:r>
            <w:r w:rsidRPr="00566B33">
              <w:rPr>
                <w:rFonts w:cs="Verdana"/>
              </w:rPr>
              <w:t xml:space="preserve"> to assess data reliability and to identify and interpret complex trends.</w:t>
            </w:r>
          </w:p>
        </w:tc>
        <w:tc>
          <w:tcPr>
            <w:tcW w:w="850" w:type="dxa"/>
          </w:tcPr>
          <w:p w14:paraId="38331744" w14:textId="77777777" w:rsidR="000B4E15" w:rsidRPr="00566B33" w:rsidRDefault="000B4E15" w:rsidP="000B4E15">
            <w:pPr>
              <w:rPr>
                <w:rFonts w:cstheme="minorHAnsi"/>
              </w:rPr>
            </w:pPr>
          </w:p>
        </w:tc>
        <w:tc>
          <w:tcPr>
            <w:tcW w:w="992" w:type="dxa"/>
          </w:tcPr>
          <w:p w14:paraId="38331745" w14:textId="77777777" w:rsidR="000B4E15" w:rsidRPr="00566B33" w:rsidRDefault="000B4E15" w:rsidP="000B4E15">
            <w:pPr>
              <w:rPr>
                <w:rFonts w:cstheme="minorHAnsi"/>
              </w:rPr>
            </w:pPr>
          </w:p>
        </w:tc>
        <w:tc>
          <w:tcPr>
            <w:tcW w:w="851" w:type="dxa"/>
          </w:tcPr>
          <w:p w14:paraId="38331746" w14:textId="77777777" w:rsidR="000B4E15" w:rsidRPr="00566B33" w:rsidRDefault="000B4E15" w:rsidP="000B4E15">
            <w:pPr>
              <w:rPr>
                <w:rFonts w:cstheme="minorHAnsi"/>
              </w:rPr>
            </w:pPr>
          </w:p>
        </w:tc>
      </w:tr>
      <w:tr w:rsidR="000B4E15" w:rsidRPr="00566B33" w14:paraId="3833174C" w14:textId="77777777" w:rsidTr="000B4E15">
        <w:trPr>
          <w:trHeight w:val="438"/>
        </w:trPr>
        <w:tc>
          <w:tcPr>
            <w:tcW w:w="7792" w:type="dxa"/>
          </w:tcPr>
          <w:p w14:paraId="38331748" w14:textId="77777777" w:rsidR="000B4E15" w:rsidRPr="00566B33" w:rsidRDefault="000B4E15" w:rsidP="000B4E15">
            <w:pPr>
              <w:autoSpaceDE w:val="0"/>
              <w:autoSpaceDN w:val="0"/>
              <w:adjustRightInd w:val="0"/>
              <w:rPr>
                <w:rFonts w:cs="Verdana"/>
              </w:rPr>
            </w:pPr>
            <w:r w:rsidRPr="00566B33">
              <w:rPr>
                <w:rFonts w:cs="Verdana"/>
                <w:b/>
              </w:rPr>
              <w:t>Use of Geographic Information Systems (GIS)</w:t>
            </w:r>
            <w:r w:rsidRPr="00566B33">
              <w:rPr>
                <w:rFonts w:cs="Verdana"/>
              </w:rPr>
              <w:t xml:space="preserve"> to identify hazard risk zones and degree of risk related to physical and human geographical features.</w:t>
            </w:r>
          </w:p>
        </w:tc>
        <w:tc>
          <w:tcPr>
            <w:tcW w:w="850" w:type="dxa"/>
          </w:tcPr>
          <w:p w14:paraId="38331749" w14:textId="77777777" w:rsidR="000B4E15" w:rsidRPr="00566B33" w:rsidRDefault="000B4E15" w:rsidP="000B4E15">
            <w:pPr>
              <w:rPr>
                <w:rFonts w:cstheme="minorHAnsi"/>
              </w:rPr>
            </w:pPr>
          </w:p>
        </w:tc>
        <w:tc>
          <w:tcPr>
            <w:tcW w:w="992" w:type="dxa"/>
          </w:tcPr>
          <w:p w14:paraId="3833174A" w14:textId="77777777" w:rsidR="000B4E15" w:rsidRPr="00566B33" w:rsidRDefault="000B4E15" w:rsidP="000B4E15">
            <w:pPr>
              <w:rPr>
                <w:rFonts w:cstheme="minorHAnsi"/>
              </w:rPr>
            </w:pPr>
          </w:p>
        </w:tc>
        <w:tc>
          <w:tcPr>
            <w:tcW w:w="851" w:type="dxa"/>
          </w:tcPr>
          <w:p w14:paraId="3833174B" w14:textId="77777777" w:rsidR="000B4E15" w:rsidRPr="00566B33" w:rsidRDefault="000B4E15" w:rsidP="000B4E15">
            <w:pPr>
              <w:rPr>
                <w:rFonts w:cstheme="minorHAnsi"/>
              </w:rPr>
            </w:pPr>
          </w:p>
        </w:tc>
      </w:tr>
    </w:tbl>
    <w:p w14:paraId="3833174D" w14:textId="77777777" w:rsidR="00D3532C" w:rsidRPr="00566B33" w:rsidRDefault="00D3532C" w:rsidP="007816E9">
      <w:pPr>
        <w:rPr>
          <w:rFonts w:cstheme="minorHAnsi"/>
        </w:rPr>
      </w:pPr>
    </w:p>
    <w:tbl>
      <w:tblPr>
        <w:tblStyle w:val="TableGrid"/>
        <w:tblW w:w="0" w:type="auto"/>
        <w:tblLook w:val="04A0" w:firstRow="1" w:lastRow="0" w:firstColumn="1" w:lastColumn="0" w:noHBand="0" w:noVBand="1"/>
      </w:tblPr>
      <w:tblGrid>
        <w:gridCol w:w="10682"/>
      </w:tblGrid>
      <w:tr w:rsidR="00A613EC" w:rsidRPr="00566B33" w14:paraId="38331766" w14:textId="77777777" w:rsidTr="00A613EC">
        <w:tc>
          <w:tcPr>
            <w:tcW w:w="10682" w:type="dxa"/>
          </w:tcPr>
          <w:p w14:paraId="3833174E" w14:textId="677E0F02" w:rsidR="00A613EC" w:rsidRPr="00462877" w:rsidRDefault="00462877" w:rsidP="007816E9">
            <w:pPr>
              <w:rPr>
                <w:rFonts w:cstheme="minorHAnsi"/>
                <w:u w:val="single"/>
              </w:rPr>
            </w:pPr>
            <w:r w:rsidRPr="00462877">
              <w:rPr>
                <w:rFonts w:cstheme="minorHAnsi"/>
                <w:b/>
                <w:u w:val="single"/>
              </w:rPr>
              <w:t>NOTES/CASE STUDY INFORMATION:</w:t>
            </w:r>
          </w:p>
          <w:p w14:paraId="3833174F" w14:textId="77777777" w:rsidR="00A613EC" w:rsidRPr="00566B33" w:rsidRDefault="00A613EC" w:rsidP="007816E9">
            <w:pPr>
              <w:rPr>
                <w:rFonts w:cstheme="minorHAnsi"/>
              </w:rPr>
            </w:pPr>
          </w:p>
          <w:p w14:paraId="38331750" w14:textId="77777777" w:rsidR="00A613EC" w:rsidRPr="00566B33" w:rsidRDefault="00A613EC" w:rsidP="007816E9">
            <w:pPr>
              <w:rPr>
                <w:rFonts w:cstheme="minorHAnsi"/>
              </w:rPr>
            </w:pPr>
          </w:p>
          <w:p w14:paraId="38331751" w14:textId="77777777" w:rsidR="00A613EC" w:rsidRPr="00566B33" w:rsidRDefault="00A613EC" w:rsidP="007816E9">
            <w:pPr>
              <w:rPr>
                <w:rFonts w:cstheme="minorHAnsi"/>
              </w:rPr>
            </w:pPr>
          </w:p>
          <w:p w14:paraId="38331752" w14:textId="77777777" w:rsidR="00A613EC" w:rsidRPr="00566B33" w:rsidRDefault="00A613EC" w:rsidP="007816E9">
            <w:pPr>
              <w:rPr>
                <w:rFonts w:cstheme="minorHAnsi"/>
              </w:rPr>
            </w:pPr>
          </w:p>
          <w:p w14:paraId="38331753" w14:textId="77777777" w:rsidR="00A613EC" w:rsidRPr="00566B33" w:rsidRDefault="00A613EC" w:rsidP="007816E9">
            <w:pPr>
              <w:rPr>
                <w:rFonts w:cstheme="minorHAnsi"/>
              </w:rPr>
            </w:pPr>
          </w:p>
          <w:p w14:paraId="38331754" w14:textId="77777777" w:rsidR="00A613EC" w:rsidRPr="00566B33" w:rsidRDefault="00A613EC" w:rsidP="007816E9">
            <w:pPr>
              <w:rPr>
                <w:rFonts w:cstheme="minorHAnsi"/>
              </w:rPr>
            </w:pPr>
          </w:p>
          <w:p w14:paraId="38331755" w14:textId="77777777" w:rsidR="00A613EC" w:rsidRPr="00566B33" w:rsidRDefault="00A613EC" w:rsidP="007816E9">
            <w:pPr>
              <w:rPr>
                <w:rFonts w:cstheme="minorHAnsi"/>
              </w:rPr>
            </w:pPr>
          </w:p>
          <w:p w14:paraId="38331756" w14:textId="77777777" w:rsidR="00A613EC" w:rsidRPr="00566B33" w:rsidRDefault="00A613EC" w:rsidP="007816E9">
            <w:pPr>
              <w:rPr>
                <w:rFonts w:cstheme="minorHAnsi"/>
              </w:rPr>
            </w:pPr>
          </w:p>
          <w:p w14:paraId="38331757" w14:textId="77777777" w:rsidR="00A613EC" w:rsidRPr="00566B33" w:rsidRDefault="00A613EC" w:rsidP="007816E9">
            <w:pPr>
              <w:rPr>
                <w:rFonts w:cstheme="minorHAnsi"/>
              </w:rPr>
            </w:pPr>
          </w:p>
          <w:p w14:paraId="38331758" w14:textId="77777777" w:rsidR="00A613EC" w:rsidRPr="00566B33" w:rsidRDefault="00A613EC" w:rsidP="007816E9">
            <w:pPr>
              <w:rPr>
                <w:rFonts w:cstheme="minorHAnsi"/>
              </w:rPr>
            </w:pPr>
          </w:p>
          <w:p w14:paraId="38331759" w14:textId="77777777" w:rsidR="00A613EC" w:rsidRPr="00566B33" w:rsidRDefault="00A613EC" w:rsidP="007816E9">
            <w:pPr>
              <w:rPr>
                <w:rFonts w:cstheme="minorHAnsi"/>
              </w:rPr>
            </w:pPr>
          </w:p>
          <w:p w14:paraId="3833175A" w14:textId="77777777" w:rsidR="00A613EC" w:rsidRPr="00566B33" w:rsidRDefault="00A613EC" w:rsidP="007816E9">
            <w:pPr>
              <w:rPr>
                <w:rFonts w:cstheme="minorHAnsi"/>
              </w:rPr>
            </w:pPr>
          </w:p>
          <w:p w14:paraId="3833175B" w14:textId="77777777" w:rsidR="00A613EC" w:rsidRPr="00566B33" w:rsidRDefault="00A613EC" w:rsidP="007816E9">
            <w:pPr>
              <w:rPr>
                <w:rFonts w:cstheme="minorHAnsi"/>
              </w:rPr>
            </w:pPr>
          </w:p>
          <w:p w14:paraId="3833175C" w14:textId="77777777" w:rsidR="00A613EC" w:rsidRPr="00566B33" w:rsidRDefault="00A613EC" w:rsidP="007816E9">
            <w:pPr>
              <w:rPr>
                <w:rFonts w:cstheme="minorHAnsi"/>
              </w:rPr>
            </w:pPr>
          </w:p>
          <w:p w14:paraId="3833175D" w14:textId="77777777" w:rsidR="00A613EC" w:rsidRPr="00566B33" w:rsidRDefault="00A613EC" w:rsidP="007816E9">
            <w:pPr>
              <w:rPr>
                <w:rFonts w:cstheme="minorHAnsi"/>
              </w:rPr>
            </w:pPr>
          </w:p>
          <w:p w14:paraId="3833175E" w14:textId="77777777" w:rsidR="00A613EC" w:rsidRPr="00566B33" w:rsidRDefault="00A613EC" w:rsidP="007816E9">
            <w:pPr>
              <w:rPr>
                <w:rFonts w:cstheme="minorHAnsi"/>
              </w:rPr>
            </w:pPr>
          </w:p>
          <w:p w14:paraId="3833175F" w14:textId="33CEB968" w:rsidR="00A613EC" w:rsidRDefault="00A613EC" w:rsidP="007816E9">
            <w:pPr>
              <w:rPr>
                <w:rFonts w:cstheme="minorHAnsi"/>
              </w:rPr>
            </w:pPr>
          </w:p>
          <w:p w14:paraId="1CAB926A" w14:textId="7D1CB8DB" w:rsidR="00B06F44" w:rsidRDefault="00B06F44" w:rsidP="007816E9">
            <w:pPr>
              <w:rPr>
                <w:rFonts w:cstheme="minorHAnsi"/>
              </w:rPr>
            </w:pPr>
          </w:p>
          <w:p w14:paraId="51ECAD48" w14:textId="7FC08994" w:rsidR="00B06F44" w:rsidRDefault="00B06F44" w:rsidP="007816E9">
            <w:pPr>
              <w:rPr>
                <w:rFonts w:cstheme="minorHAnsi"/>
              </w:rPr>
            </w:pPr>
          </w:p>
          <w:p w14:paraId="186AFE96" w14:textId="5BB571DE" w:rsidR="00B06F44" w:rsidRDefault="00B06F44" w:rsidP="007816E9">
            <w:pPr>
              <w:rPr>
                <w:rFonts w:cstheme="minorHAnsi"/>
              </w:rPr>
            </w:pPr>
          </w:p>
          <w:p w14:paraId="5ADE4663" w14:textId="1C3F1DA8" w:rsidR="00B06F44" w:rsidRDefault="00B06F44" w:rsidP="007816E9">
            <w:pPr>
              <w:rPr>
                <w:rFonts w:cstheme="minorHAnsi"/>
              </w:rPr>
            </w:pPr>
          </w:p>
          <w:p w14:paraId="3C6179C4" w14:textId="77777777" w:rsidR="00B06F44" w:rsidRPr="00566B33" w:rsidRDefault="00B06F44" w:rsidP="007816E9">
            <w:pPr>
              <w:rPr>
                <w:rFonts w:cstheme="minorHAnsi"/>
              </w:rPr>
            </w:pPr>
          </w:p>
          <w:p w14:paraId="38331760" w14:textId="77777777" w:rsidR="00A613EC" w:rsidRPr="00566B33" w:rsidRDefault="00A613EC" w:rsidP="007816E9">
            <w:pPr>
              <w:rPr>
                <w:rFonts w:cstheme="minorHAnsi"/>
              </w:rPr>
            </w:pPr>
          </w:p>
          <w:p w14:paraId="38331761" w14:textId="77777777" w:rsidR="00A613EC" w:rsidRPr="00566B33" w:rsidRDefault="00A613EC" w:rsidP="007816E9">
            <w:pPr>
              <w:rPr>
                <w:rFonts w:cstheme="minorHAnsi"/>
              </w:rPr>
            </w:pPr>
          </w:p>
          <w:p w14:paraId="38331762" w14:textId="77777777" w:rsidR="00A613EC" w:rsidRPr="00566B33" w:rsidRDefault="00A613EC" w:rsidP="007816E9">
            <w:pPr>
              <w:rPr>
                <w:rFonts w:cstheme="minorHAnsi"/>
              </w:rPr>
            </w:pPr>
          </w:p>
          <w:p w14:paraId="38331763" w14:textId="77777777" w:rsidR="00A613EC" w:rsidRPr="00566B33" w:rsidRDefault="00A613EC" w:rsidP="007816E9">
            <w:pPr>
              <w:rPr>
                <w:rFonts w:cstheme="minorHAnsi"/>
              </w:rPr>
            </w:pPr>
          </w:p>
          <w:p w14:paraId="38331764" w14:textId="77777777" w:rsidR="00A613EC" w:rsidRPr="00566B33" w:rsidRDefault="00A613EC" w:rsidP="007816E9">
            <w:pPr>
              <w:rPr>
                <w:rFonts w:cstheme="minorHAnsi"/>
              </w:rPr>
            </w:pPr>
          </w:p>
          <w:p w14:paraId="38331765" w14:textId="77777777" w:rsidR="00A613EC" w:rsidRPr="00566B33" w:rsidRDefault="00A613EC" w:rsidP="007816E9">
            <w:pPr>
              <w:rPr>
                <w:rFonts w:cstheme="minorHAnsi"/>
              </w:rPr>
            </w:pPr>
          </w:p>
        </w:tc>
      </w:tr>
    </w:tbl>
    <w:p w14:paraId="38331767" w14:textId="77777777" w:rsidR="00722956" w:rsidRPr="00566B33" w:rsidRDefault="00722956" w:rsidP="00D55170">
      <w:pPr>
        <w:rPr>
          <w:rFonts w:cstheme="minorHAnsi"/>
        </w:rPr>
      </w:pPr>
    </w:p>
    <w:sectPr w:rsidR="00722956" w:rsidRPr="00566B33" w:rsidSect="00D3532C">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3176C" w14:textId="77777777" w:rsidR="00287658" w:rsidRDefault="00287658" w:rsidP="007816E9">
      <w:pPr>
        <w:spacing w:after="0" w:line="240" w:lineRule="auto"/>
      </w:pPr>
      <w:r>
        <w:separator/>
      </w:r>
    </w:p>
  </w:endnote>
  <w:endnote w:type="continuationSeparator" w:id="0">
    <w:p w14:paraId="3833176D" w14:textId="77777777" w:rsidR="00287658" w:rsidRDefault="00287658" w:rsidP="0078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3176A" w14:textId="77777777" w:rsidR="00287658" w:rsidRDefault="00287658" w:rsidP="007816E9">
      <w:pPr>
        <w:spacing w:after="0" w:line="240" w:lineRule="auto"/>
      </w:pPr>
      <w:r>
        <w:separator/>
      </w:r>
    </w:p>
  </w:footnote>
  <w:footnote w:type="continuationSeparator" w:id="0">
    <w:p w14:paraId="3833176B" w14:textId="77777777" w:rsidR="00287658" w:rsidRDefault="00287658" w:rsidP="00781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561"/>
    <w:multiLevelType w:val="hybridMultilevel"/>
    <w:tmpl w:val="59B02368"/>
    <w:lvl w:ilvl="0" w:tplc="F2EA9206">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358F5"/>
    <w:multiLevelType w:val="hybridMultilevel"/>
    <w:tmpl w:val="C99260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D128A0"/>
    <w:multiLevelType w:val="hybridMultilevel"/>
    <w:tmpl w:val="FEFEE320"/>
    <w:lvl w:ilvl="0" w:tplc="A5C881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847BDB"/>
    <w:multiLevelType w:val="hybridMultilevel"/>
    <w:tmpl w:val="2F7E3D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6E9"/>
    <w:rsid w:val="000B4E15"/>
    <w:rsid w:val="000F45B8"/>
    <w:rsid w:val="00165BD9"/>
    <w:rsid w:val="00177E6D"/>
    <w:rsid w:val="001822AE"/>
    <w:rsid w:val="00271626"/>
    <w:rsid w:val="00287658"/>
    <w:rsid w:val="002F3235"/>
    <w:rsid w:val="002F64FF"/>
    <w:rsid w:val="00317A5A"/>
    <w:rsid w:val="00375306"/>
    <w:rsid w:val="003B7778"/>
    <w:rsid w:val="004265F9"/>
    <w:rsid w:val="0045581D"/>
    <w:rsid w:val="00462877"/>
    <w:rsid w:val="004B4909"/>
    <w:rsid w:val="004C495B"/>
    <w:rsid w:val="004D4802"/>
    <w:rsid w:val="00560392"/>
    <w:rsid w:val="00562954"/>
    <w:rsid w:val="00566B33"/>
    <w:rsid w:val="005924FB"/>
    <w:rsid w:val="00657C4E"/>
    <w:rsid w:val="00686066"/>
    <w:rsid w:val="00690F68"/>
    <w:rsid w:val="006F78F6"/>
    <w:rsid w:val="00722956"/>
    <w:rsid w:val="007816E9"/>
    <w:rsid w:val="0079525A"/>
    <w:rsid w:val="007B3AE8"/>
    <w:rsid w:val="00883CEE"/>
    <w:rsid w:val="008F7053"/>
    <w:rsid w:val="00923022"/>
    <w:rsid w:val="009409AD"/>
    <w:rsid w:val="009A5489"/>
    <w:rsid w:val="009D5FD2"/>
    <w:rsid w:val="009E3D10"/>
    <w:rsid w:val="00A23119"/>
    <w:rsid w:val="00A613EC"/>
    <w:rsid w:val="00AE3CD5"/>
    <w:rsid w:val="00B06F44"/>
    <w:rsid w:val="00B717E5"/>
    <w:rsid w:val="00C129D1"/>
    <w:rsid w:val="00CF02DD"/>
    <w:rsid w:val="00D3532C"/>
    <w:rsid w:val="00D55170"/>
    <w:rsid w:val="00D82CA5"/>
    <w:rsid w:val="00E24594"/>
    <w:rsid w:val="00E94F8B"/>
    <w:rsid w:val="00ED0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1620"/>
  <w15:docId w15:val="{E2B2A72B-4418-45F3-ACC3-6785156E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6E9"/>
  </w:style>
  <w:style w:type="paragraph" w:styleId="Footer">
    <w:name w:val="footer"/>
    <w:basedOn w:val="Normal"/>
    <w:link w:val="FooterChar"/>
    <w:uiPriority w:val="99"/>
    <w:unhideWhenUsed/>
    <w:rsid w:val="00781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6E9"/>
  </w:style>
  <w:style w:type="table" w:styleId="TableGrid">
    <w:name w:val="Table Grid"/>
    <w:basedOn w:val="TableNormal"/>
    <w:uiPriority w:val="59"/>
    <w:rsid w:val="007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5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Rob (Staff)</dc:creator>
  <cp:lastModifiedBy>Amy Blackburn</cp:lastModifiedBy>
  <cp:revision>2</cp:revision>
  <dcterms:created xsi:type="dcterms:W3CDTF">2018-04-23T09:27:00Z</dcterms:created>
  <dcterms:modified xsi:type="dcterms:W3CDTF">2018-04-23T09:27:00Z</dcterms:modified>
</cp:coreProperties>
</file>